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4EF3" w:rsidRPr="00953FA9" w:rsidRDefault="00444EF3" w:rsidP="00953FA9">
      <w:pPr>
        <w:spacing w:after="0" w:line="480" w:lineRule="auto"/>
        <w:jc w:val="center"/>
        <w:rPr>
          <w:rFonts w:ascii="Times New Roman" w:hAnsi="Times New Roman" w:cs="Times New Roman"/>
          <w:b/>
          <w:sz w:val="32"/>
          <w:szCs w:val="32"/>
        </w:rPr>
      </w:pPr>
      <w:r w:rsidRPr="00953FA9">
        <w:rPr>
          <w:rFonts w:ascii="Times New Roman" w:hAnsi="Times New Roman" w:cs="Times New Roman"/>
          <w:b/>
          <w:sz w:val="32"/>
          <w:szCs w:val="32"/>
        </w:rPr>
        <w:t>Enhanced Gold Market Forecasting Using Cross-Contextual Attention with Hippopotamus-Optimized Random-Coupled Neural Networks</w:t>
      </w:r>
    </w:p>
    <w:p w:rsidR="004B566A" w:rsidRPr="00953FA9" w:rsidRDefault="004B566A" w:rsidP="00953FA9">
      <w:pPr>
        <w:spacing w:after="0" w:line="480" w:lineRule="auto"/>
        <w:jc w:val="center"/>
        <w:rPr>
          <w:rFonts w:ascii="Times New Roman" w:eastAsia="Times New Roman" w:hAnsi="Times New Roman" w:cs="Times New Roman"/>
          <w:b/>
          <w:sz w:val="24"/>
          <w:szCs w:val="24"/>
          <w:lang w:eastAsia="en-IN"/>
        </w:rPr>
      </w:pPr>
      <w:proofErr w:type="spellStart"/>
      <w:r w:rsidRPr="00953FA9">
        <w:rPr>
          <w:rFonts w:ascii="Times New Roman" w:eastAsia="Times New Roman" w:hAnsi="Times New Roman" w:cs="Times New Roman"/>
          <w:b/>
          <w:sz w:val="24"/>
          <w:szCs w:val="24"/>
          <w:lang w:eastAsia="en-IN"/>
        </w:rPr>
        <w:t>Lavakush</w:t>
      </w:r>
      <w:proofErr w:type="spellEnd"/>
      <w:r w:rsidRPr="00953FA9">
        <w:rPr>
          <w:rFonts w:ascii="Times New Roman" w:eastAsia="Times New Roman" w:hAnsi="Times New Roman" w:cs="Times New Roman"/>
          <w:b/>
          <w:sz w:val="24"/>
          <w:szCs w:val="24"/>
          <w:lang w:eastAsia="en-IN"/>
        </w:rPr>
        <w:t xml:space="preserve"> Singh</w:t>
      </w:r>
      <w:r w:rsidRPr="00953FA9">
        <w:rPr>
          <w:rFonts w:ascii="Times New Roman" w:eastAsia="Times New Roman" w:hAnsi="Times New Roman" w:cs="Times New Roman"/>
          <w:b/>
          <w:sz w:val="24"/>
          <w:szCs w:val="24"/>
          <w:vertAlign w:val="superscript"/>
          <w:lang w:eastAsia="en-IN"/>
        </w:rPr>
        <w:t>1*</w:t>
      </w:r>
      <w:r w:rsidRPr="00953FA9">
        <w:rPr>
          <w:rFonts w:ascii="Times New Roman" w:eastAsia="Times New Roman" w:hAnsi="Times New Roman" w:cs="Times New Roman"/>
          <w:b/>
          <w:sz w:val="24"/>
          <w:szCs w:val="24"/>
          <w:lang w:eastAsia="en-IN"/>
        </w:rPr>
        <w:t xml:space="preserve">, </w:t>
      </w:r>
      <w:r w:rsidRPr="00953FA9">
        <w:rPr>
          <w:rFonts w:ascii="Times New Roman" w:hAnsi="Times New Roman" w:cs="Times New Roman"/>
          <w:b/>
          <w:sz w:val="24"/>
          <w:szCs w:val="24"/>
        </w:rPr>
        <w:t xml:space="preserve">Krishna </w:t>
      </w:r>
      <w:proofErr w:type="spellStart"/>
      <w:r w:rsidRPr="00953FA9">
        <w:rPr>
          <w:rFonts w:ascii="Times New Roman" w:hAnsi="Times New Roman" w:cs="Times New Roman"/>
          <w:b/>
          <w:sz w:val="24"/>
          <w:szCs w:val="24"/>
        </w:rPr>
        <w:t>Prakash</w:t>
      </w:r>
      <w:proofErr w:type="spellEnd"/>
      <w:r w:rsidRPr="00953FA9">
        <w:rPr>
          <w:rFonts w:ascii="Times New Roman" w:hAnsi="Times New Roman" w:cs="Times New Roman"/>
          <w:b/>
          <w:sz w:val="24"/>
          <w:szCs w:val="24"/>
        </w:rPr>
        <w:t xml:space="preserve"> Arunachalam</w:t>
      </w:r>
      <w:r w:rsidRPr="00953FA9">
        <w:rPr>
          <w:rFonts w:ascii="Times New Roman" w:hAnsi="Times New Roman" w:cs="Times New Roman"/>
          <w:b/>
          <w:sz w:val="24"/>
          <w:szCs w:val="24"/>
          <w:vertAlign w:val="superscript"/>
        </w:rPr>
        <w:t>2</w:t>
      </w:r>
      <w:r w:rsidRPr="00953FA9">
        <w:rPr>
          <w:rFonts w:ascii="Times New Roman" w:hAnsi="Times New Roman" w:cs="Times New Roman"/>
          <w:b/>
          <w:sz w:val="24"/>
          <w:szCs w:val="24"/>
        </w:rPr>
        <w:t xml:space="preserve">, </w:t>
      </w:r>
      <w:r w:rsidRPr="00953FA9">
        <w:rPr>
          <w:rFonts w:ascii="Times New Roman" w:eastAsia="Times New Roman" w:hAnsi="Times New Roman" w:cs="Times New Roman"/>
          <w:b/>
          <w:sz w:val="24"/>
          <w:szCs w:val="24"/>
          <w:lang w:eastAsia="en-IN"/>
        </w:rPr>
        <w:t>V. Dhayalan</w:t>
      </w:r>
      <w:r w:rsidRPr="00953FA9">
        <w:rPr>
          <w:rFonts w:ascii="Times New Roman" w:eastAsia="Times New Roman" w:hAnsi="Times New Roman" w:cs="Times New Roman"/>
          <w:b/>
          <w:sz w:val="24"/>
          <w:szCs w:val="24"/>
          <w:vertAlign w:val="superscript"/>
          <w:lang w:eastAsia="en-IN"/>
        </w:rPr>
        <w:t>3</w:t>
      </w:r>
      <w:r w:rsidRPr="00953FA9">
        <w:rPr>
          <w:rFonts w:ascii="Times New Roman" w:eastAsia="Times New Roman" w:hAnsi="Times New Roman" w:cs="Times New Roman"/>
          <w:b/>
          <w:sz w:val="24"/>
          <w:szCs w:val="24"/>
          <w:lang w:eastAsia="en-IN"/>
        </w:rPr>
        <w:t xml:space="preserve">, </w:t>
      </w:r>
      <w:proofErr w:type="spellStart"/>
      <w:r w:rsidRPr="00953FA9">
        <w:rPr>
          <w:rFonts w:ascii="Times New Roman" w:eastAsia="Times New Roman" w:hAnsi="Times New Roman" w:cs="Times New Roman"/>
          <w:b/>
          <w:sz w:val="24"/>
          <w:szCs w:val="24"/>
          <w:lang w:eastAsia="en-IN"/>
        </w:rPr>
        <w:t>Surendar</w:t>
      </w:r>
      <w:proofErr w:type="spellEnd"/>
      <w:r w:rsidRPr="00953FA9">
        <w:rPr>
          <w:rFonts w:ascii="Times New Roman" w:eastAsia="Times New Roman" w:hAnsi="Times New Roman" w:cs="Times New Roman"/>
          <w:b/>
          <w:sz w:val="24"/>
          <w:szCs w:val="24"/>
          <w:lang w:eastAsia="en-IN"/>
        </w:rPr>
        <w:t xml:space="preserve"> Gade</w:t>
      </w:r>
      <w:r w:rsidRPr="00953FA9">
        <w:rPr>
          <w:rFonts w:ascii="Times New Roman" w:eastAsia="Times New Roman" w:hAnsi="Times New Roman" w:cs="Times New Roman"/>
          <w:b/>
          <w:sz w:val="24"/>
          <w:szCs w:val="24"/>
          <w:vertAlign w:val="superscript"/>
          <w:lang w:eastAsia="en-IN"/>
        </w:rPr>
        <w:t>4</w:t>
      </w:r>
    </w:p>
    <w:p w:rsidR="004B566A" w:rsidRPr="00953FA9" w:rsidRDefault="004B566A" w:rsidP="00953FA9">
      <w:pPr>
        <w:spacing w:after="0" w:line="480" w:lineRule="auto"/>
        <w:jc w:val="center"/>
        <w:rPr>
          <w:rFonts w:ascii="Times New Roman" w:eastAsia="Times New Roman" w:hAnsi="Times New Roman" w:cs="Times New Roman"/>
          <w:i/>
          <w:sz w:val="24"/>
          <w:szCs w:val="24"/>
          <w:lang w:eastAsia="en-IN"/>
        </w:rPr>
      </w:pPr>
      <w:r w:rsidRPr="00953FA9">
        <w:rPr>
          <w:rFonts w:ascii="Times New Roman" w:eastAsia="Times New Roman" w:hAnsi="Times New Roman" w:cs="Times New Roman"/>
          <w:i/>
          <w:sz w:val="24"/>
          <w:szCs w:val="24"/>
          <w:vertAlign w:val="superscript"/>
          <w:lang w:eastAsia="en-IN"/>
        </w:rPr>
        <w:t>1*</w:t>
      </w:r>
      <w:r w:rsidRPr="00953FA9">
        <w:rPr>
          <w:rFonts w:ascii="Times New Roman" w:eastAsia="Times New Roman" w:hAnsi="Times New Roman" w:cs="Times New Roman"/>
          <w:i/>
          <w:sz w:val="24"/>
          <w:szCs w:val="24"/>
          <w:lang w:eastAsia="en-IN"/>
        </w:rPr>
        <w:t>Associate Prof and Head of Department, Faculty of Finance, International Institute of Management and human Resource Development  for Women, Pune, India</w:t>
      </w:r>
      <w:r w:rsidR="001B69AB">
        <w:rPr>
          <w:rFonts w:ascii="Times New Roman" w:eastAsia="Times New Roman" w:hAnsi="Times New Roman" w:cs="Times New Roman"/>
          <w:i/>
          <w:sz w:val="24"/>
          <w:szCs w:val="24"/>
          <w:lang w:eastAsia="en-IN"/>
        </w:rPr>
        <w:t>.</w:t>
      </w:r>
    </w:p>
    <w:p w:rsidR="00953FA9" w:rsidRPr="00953FA9" w:rsidRDefault="00953FA9" w:rsidP="00953FA9">
      <w:pPr>
        <w:spacing w:after="0" w:line="480" w:lineRule="auto"/>
        <w:jc w:val="center"/>
        <w:rPr>
          <w:rFonts w:ascii="Times New Roman" w:eastAsia="Times New Roman" w:hAnsi="Times New Roman" w:cs="Times New Roman"/>
          <w:i/>
          <w:sz w:val="24"/>
          <w:szCs w:val="24"/>
          <w:lang w:eastAsia="en-IN"/>
        </w:rPr>
      </w:pPr>
      <w:r w:rsidRPr="00953FA9">
        <w:rPr>
          <w:rFonts w:ascii="Times New Roman" w:eastAsia="Times New Roman" w:hAnsi="Times New Roman" w:cs="Times New Roman"/>
          <w:i/>
          <w:sz w:val="24"/>
          <w:szCs w:val="24"/>
          <w:vertAlign w:val="superscript"/>
          <w:lang w:eastAsia="en-IN"/>
        </w:rPr>
        <w:t>*</w:t>
      </w:r>
      <w:r w:rsidRPr="00953FA9">
        <w:rPr>
          <w:rFonts w:ascii="Times New Roman" w:eastAsia="Times New Roman" w:hAnsi="Times New Roman" w:cs="Times New Roman"/>
          <w:i/>
          <w:sz w:val="24"/>
          <w:szCs w:val="24"/>
          <w:lang w:eastAsia="en-IN"/>
        </w:rPr>
        <w:t>Email: lava1.2kush@gmail.com</w:t>
      </w:r>
    </w:p>
    <w:p w:rsidR="004B566A" w:rsidRPr="00953FA9" w:rsidRDefault="004B566A" w:rsidP="00953FA9">
      <w:pPr>
        <w:spacing w:after="0" w:line="480" w:lineRule="auto"/>
        <w:jc w:val="center"/>
        <w:rPr>
          <w:rFonts w:ascii="Times New Roman" w:hAnsi="Times New Roman" w:cs="Times New Roman"/>
          <w:i/>
          <w:sz w:val="24"/>
          <w:szCs w:val="24"/>
        </w:rPr>
      </w:pPr>
      <w:proofErr w:type="gramStart"/>
      <w:r w:rsidRPr="00953FA9">
        <w:rPr>
          <w:rFonts w:ascii="Times New Roman" w:hAnsi="Times New Roman" w:cs="Times New Roman"/>
          <w:i/>
          <w:sz w:val="24"/>
          <w:szCs w:val="24"/>
          <w:vertAlign w:val="superscript"/>
        </w:rPr>
        <w:t>2</w:t>
      </w:r>
      <w:r w:rsidRPr="00953FA9">
        <w:rPr>
          <w:rFonts w:ascii="Times New Roman" w:hAnsi="Times New Roman" w:cs="Times New Roman"/>
          <w:i/>
          <w:sz w:val="24"/>
          <w:szCs w:val="24"/>
        </w:rPr>
        <w:t>Department of Construction Sciences, Faculty of Construction Sciences Territorial Planning, Metropolitan Technological University, Santiago 8330383, Chile</w:t>
      </w:r>
      <w:r w:rsidR="001B69AB">
        <w:rPr>
          <w:rFonts w:ascii="Times New Roman" w:hAnsi="Times New Roman" w:cs="Times New Roman"/>
          <w:i/>
          <w:sz w:val="24"/>
          <w:szCs w:val="24"/>
        </w:rPr>
        <w:t>.</w:t>
      </w:r>
      <w:proofErr w:type="gramEnd"/>
    </w:p>
    <w:p w:rsidR="004B566A" w:rsidRPr="00953FA9" w:rsidRDefault="004B566A" w:rsidP="00953FA9">
      <w:pPr>
        <w:spacing w:after="0" w:line="480" w:lineRule="auto"/>
        <w:jc w:val="center"/>
        <w:rPr>
          <w:rFonts w:ascii="Times New Roman" w:eastAsia="Times New Roman" w:hAnsi="Times New Roman" w:cs="Times New Roman"/>
          <w:i/>
          <w:sz w:val="24"/>
          <w:szCs w:val="24"/>
          <w:lang w:eastAsia="en-IN"/>
        </w:rPr>
      </w:pPr>
      <w:proofErr w:type="gramStart"/>
      <w:r w:rsidRPr="00953FA9">
        <w:rPr>
          <w:rFonts w:ascii="Times New Roman" w:eastAsia="Times New Roman" w:hAnsi="Times New Roman" w:cs="Times New Roman"/>
          <w:i/>
          <w:sz w:val="24"/>
          <w:szCs w:val="24"/>
          <w:vertAlign w:val="superscript"/>
          <w:lang w:eastAsia="en-IN"/>
        </w:rPr>
        <w:t>3</w:t>
      </w:r>
      <w:r w:rsidRPr="00953FA9">
        <w:rPr>
          <w:rFonts w:ascii="Times New Roman" w:eastAsia="Times New Roman" w:hAnsi="Times New Roman" w:cs="Times New Roman"/>
          <w:i/>
          <w:sz w:val="24"/>
          <w:szCs w:val="24"/>
          <w:lang w:eastAsia="en-IN"/>
        </w:rPr>
        <w:t xml:space="preserve">Associate professor, MBA Department, Sri </w:t>
      </w:r>
      <w:proofErr w:type="spellStart"/>
      <w:r w:rsidRPr="00953FA9">
        <w:rPr>
          <w:rFonts w:ascii="Times New Roman" w:eastAsia="Times New Roman" w:hAnsi="Times New Roman" w:cs="Times New Roman"/>
          <w:i/>
          <w:sz w:val="24"/>
          <w:szCs w:val="24"/>
          <w:lang w:eastAsia="en-IN"/>
        </w:rPr>
        <w:t>Sairam</w:t>
      </w:r>
      <w:proofErr w:type="spellEnd"/>
      <w:r w:rsidRPr="00953FA9">
        <w:rPr>
          <w:rFonts w:ascii="Times New Roman" w:eastAsia="Times New Roman" w:hAnsi="Times New Roman" w:cs="Times New Roman"/>
          <w:i/>
          <w:sz w:val="24"/>
          <w:szCs w:val="24"/>
          <w:lang w:eastAsia="en-IN"/>
        </w:rPr>
        <w:t xml:space="preserve"> Engineering College, Chennai, Tamil Nadu, India</w:t>
      </w:r>
      <w:r w:rsidR="001B69AB">
        <w:rPr>
          <w:rFonts w:ascii="Times New Roman" w:eastAsia="Times New Roman" w:hAnsi="Times New Roman" w:cs="Times New Roman"/>
          <w:i/>
          <w:sz w:val="24"/>
          <w:szCs w:val="24"/>
          <w:lang w:eastAsia="en-IN"/>
        </w:rPr>
        <w:t>.</w:t>
      </w:r>
      <w:proofErr w:type="gramEnd"/>
    </w:p>
    <w:p w:rsidR="004B566A" w:rsidRPr="00953FA9" w:rsidRDefault="004B566A" w:rsidP="00953FA9">
      <w:pPr>
        <w:spacing w:after="0" w:line="480" w:lineRule="auto"/>
        <w:jc w:val="center"/>
        <w:rPr>
          <w:rFonts w:ascii="Times New Roman" w:eastAsia="Times New Roman" w:hAnsi="Times New Roman" w:cs="Times New Roman"/>
          <w:i/>
          <w:sz w:val="24"/>
          <w:szCs w:val="24"/>
          <w:lang w:eastAsia="en-IN"/>
        </w:rPr>
      </w:pPr>
      <w:proofErr w:type="gramStart"/>
      <w:r w:rsidRPr="00953FA9">
        <w:rPr>
          <w:rFonts w:ascii="Times New Roman" w:eastAsia="Times New Roman" w:hAnsi="Times New Roman" w:cs="Times New Roman"/>
          <w:i/>
          <w:sz w:val="24"/>
          <w:szCs w:val="24"/>
          <w:vertAlign w:val="superscript"/>
          <w:lang w:eastAsia="en-IN"/>
        </w:rPr>
        <w:t>4</w:t>
      </w:r>
      <w:r w:rsidRPr="00953FA9">
        <w:rPr>
          <w:rFonts w:ascii="Times New Roman" w:eastAsia="Times New Roman" w:hAnsi="Times New Roman" w:cs="Times New Roman"/>
          <w:i/>
          <w:sz w:val="24"/>
          <w:szCs w:val="24"/>
          <w:lang w:eastAsia="en-IN"/>
        </w:rPr>
        <w:t>Assistant Professor, School of Commerce, NMIMS Deemed to be University, Hyderabad, India</w:t>
      </w:r>
      <w:r w:rsidR="001B69AB">
        <w:rPr>
          <w:rFonts w:ascii="Times New Roman" w:eastAsia="Times New Roman" w:hAnsi="Times New Roman" w:cs="Times New Roman"/>
          <w:i/>
          <w:sz w:val="24"/>
          <w:szCs w:val="24"/>
          <w:lang w:eastAsia="en-IN"/>
        </w:rPr>
        <w:t>.</w:t>
      </w:r>
      <w:proofErr w:type="gramEnd"/>
    </w:p>
    <w:p w:rsidR="00CF2636" w:rsidRPr="00953FA9" w:rsidRDefault="00CF2636" w:rsidP="00953FA9">
      <w:pPr>
        <w:spacing w:after="0" w:line="480" w:lineRule="auto"/>
        <w:jc w:val="both"/>
        <w:rPr>
          <w:rFonts w:ascii="Times New Roman" w:hAnsi="Times New Roman" w:cs="Times New Roman"/>
          <w:b/>
          <w:bCs/>
          <w:sz w:val="24"/>
          <w:szCs w:val="24"/>
        </w:rPr>
      </w:pPr>
      <w:r w:rsidRPr="00953FA9">
        <w:rPr>
          <w:rFonts w:ascii="Times New Roman" w:hAnsi="Times New Roman" w:cs="Times New Roman"/>
          <w:b/>
          <w:bCs/>
          <w:sz w:val="24"/>
          <w:szCs w:val="24"/>
        </w:rPr>
        <w:t>Abstract</w:t>
      </w:r>
    </w:p>
    <w:p w:rsidR="00CF2636" w:rsidRPr="00953FA9" w:rsidRDefault="00CF2636"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global gold market is highly </w:t>
      </w:r>
      <w:r w:rsidR="00B35A60" w:rsidRPr="00953FA9">
        <w:rPr>
          <w:rFonts w:ascii="Times New Roman" w:hAnsi="Times New Roman" w:cs="Times New Roman"/>
          <w:sz w:val="24"/>
          <w:szCs w:val="24"/>
        </w:rPr>
        <w:t xml:space="preserve">impacted by numerous ever-changing financial, economic, and geopolitical elements, </w:t>
      </w:r>
      <w:r w:rsidRPr="00953FA9">
        <w:rPr>
          <w:rFonts w:ascii="Times New Roman" w:hAnsi="Times New Roman" w:cs="Times New Roman"/>
          <w:sz w:val="24"/>
          <w:szCs w:val="24"/>
        </w:rPr>
        <w:t xml:space="preserve">making accurate prediction a complex and critical task in financial forecasting. </w:t>
      </w:r>
      <w:r w:rsidR="00B35A60" w:rsidRPr="00953FA9">
        <w:rPr>
          <w:rFonts w:ascii="Times New Roman" w:hAnsi="Times New Roman" w:cs="Times New Roman"/>
          <w:sz w:val="24"/>
          <w:szCs w:val="24"/>
        </w:rPr>
        <w:t xml:space="preserve">The complex temporal dependencies and contextual interactions included in traditional models are frequently difficult to describe </w:t>
      </w:r>
      <w:r w:rsidRPr="00953FA9">
        <w:rPr>
          <w:rFonts w:ascii="Times New Roman" w:hAnsi="Times New Roman" w:cs="Times New Roman"/>
          <w:sz w:val="24"/>
          <w:szCs w:val="24"/>
        </w:rPr>
        <w:t xml:space="preserve">such high-dimensional, multi-source financial data. This study proposes </w:t>
      </w:r>
      <w:r w:rsidR="00B35A60" w:rsidRPr="00953FA9">
        <w:rPr>
          <w:rFonts w:ascii="Times New Roman" w:hAnsi="Times New Roman" w:cs="Times New Roman"/>
          <w:sz w:val="24"/>
          <w:szCs w:val="24"/>
        </w:rPr>
        <w:t>a new supervised deep learning model for forecasting financial markets</w:t>
      </w:r>
      <w:r w:rsidRPr="00953FA9">
        <w:rPr>
          <w:rFonts w:ascii="Times New Roman" w:hAnsi="Times New Roman" w:cs="Times New Roman"/>
          <w:sz w:val="24"/>
          <w:szCs w:val="24"/>
        </w:rPr>
        <w:t xml:space="preserve"> in the global gold market using </w:t>
      </w:r>
      <w:r w:rsidR="003512B5" w:rsidRPr="00953FA9">
        <w:rPr>
          <w:rFonts w:ascii="Times New Roman" w:hAnsi="Times New Roman" w:cs="Times New Roman"/>
          <w:sz w:val="24"/>
          <w:szCs w:val="24"/>
        </w:rPr>
        <w:t>an</w:t>
      </w:r>
      <w:r w:rsidRPr="00953FA9">
        <w:rPr>
          <w:rFonts w:ascii="Times New Roman" w:hAnsi="Times New Roman" w:cs="Times New Roman"/>
          <w:sz w:val="24"/>
          <w:szCs w:val="24"/>
        </w:rPr>
        <w:t xml:space="preserve"> </w:t>
      </w:r>
      <w:r w:rsidR="00444EF3" w:rsidRPr="00953FA9">
        <w:rPr>
          <w:rFonts w:ascii="Times New Roman" w:hAnsi="Times New Roman" w:cs="Times New Roman"/>
          <w:sz w:val="24"/>
          <w:szCs w:val="24"/>
        </w:rPr>
        <w:t>Enhanced Gold Market Forecasting Using Cross Random Contextual Hippopotamus coupled Attention Network (Cross-RCH-CAN)</w:t>
      </w:r>
      <w:r w:rsidRPr="00953FA9">
        <w:rPr>
          <w:rFonts w:ascii="Times New Roman" w:hAnsi="Times New Roman" w:cs="Times New Roman"/>
          <w:sz w:val="24"/>
          <w:szCs w:val="24"/>
        </w:rPr>
        <w:t xml:space="preserve">. The input dataset, titled "financial gold market", comprises 200 daily business-day observations, excluding weekends, and includes key indicators such as gold prices, USD index, oil prices, inflation and interest rates, stock market index, unemployment rate, </w:t>
      </w:r>
      <w:r w:rsidRPr="00953FA9">
        <w:rPr>
          <w:rFonts w:ascii="Times New Roman" w:hAnsi="Times New Roman" w:cs="Times New Roman"/>
          <w:sz w:val="24"/>
          <w:szCs w:val="24"/>
        </w:rPr>
        <w:lastRenderedPageBreak/>
        <w:t>geopolitical risk, gold production and demand, and ETF holdings. The data undergoes pre-processing using Zero-Shot Text Normalization, followed by feature extraction through the Kolmogorov-Arnold Vision Transformer, capturing complex dependencies and structural patterns. Prediction is performed using the proposed Cross Random Contextual Hippopotamus coupled Attention Network (Cross-RCH-CAN), which integrates a Random-Coupled Neural Network with a Cross-Contextual Attention Mechanism, and is optimized using the Hippopotamus Optimization (HO) algorithm to fine-tune learning parameters. This novel model achieves an outstanding prediction accuracy of 99.9%, demonstrating its robustness and precision. The proposed method enhances interpretability and effectively captures non-linear dependencies in volatile financial data, offering improved forecasting stability and reliability.</w:t>
      </w:r>
    </w:p>
    <w:p w:rsidR="00CF2636" w:rsidRPr="00953FA9" w:rsidRDefault="00CF2636" w:rsidP="00953FA9">
      <w:pPr>
        <w:spacing w:after="0" w:line="480" w:lineRule="auto"/>
        <w:jc w:val="both"/>
        <w:rPr>
          <w:rFonts w:ascii="Times New Roman" w:hAnsi="Times New Roman" w:cs="Times New Roman"/>
          <w:i/>
          <w:iCs/>
          <w:sz w:val="24"/>
          <w:szCs w:val="24"/>
        </w:rPr>
      </w:pPr>
      <w:r w:rsidRPr="00953FA9">
        <w:rPr>
          <w:rFonts w:ascii="Times New Roman" w:hAnsi="Times New Roman" w:cs="Times New Roman"/>
          <w:b/>
          <w:bCs/>
          <w:i/>
          <w:iCs/>
          <w:sz w:val="24"/>
          <w:szCs w:val="24"/>
        </w:rPr>
        <w:t>Keywords:</w:t>
      </w:r>
      <w:r w:rsidRPr="00953FA9">
        <w:rPr>
          <w:rFonts w:ascii="Times New Roman" w:hAnsi="Times New Roman" w:cs="Times New Roman"/>
          <w:sz w:val="24"/>
          <w:szCs w:val="24"/>
        </w:rPr>
        <w:t xml:space="preserve"> </w:t>
      </w:r>
      <w:r w:rsidR="00444EF3" w:rsidRPr="00953FA9">
        <w:rPr>
          <w:rFonts w:ascii="Times New Roman" w:hAnsi="Times New Roman" w:cs="Times New Roman"/>
          <w:bCs/>
          <w:i/>
          <w:iCs/>
          <w:sz w:val="24"/>
          <w:szCs w:val="24"/>
        </w:rPr>
        <w:t>Gold market prediction, financial forecasting, cross-contextual attention, random-coupled neural network, Hippopotamus optimization, Kolmogorov-Arnold Vision Transformer, zero-shot text normalization</w:t>
      </w:r>
      <w:r w:rsidRPr="00953FA9">
        <w:rPr>
          <w:rFonts w:ascii="Times New Roman" w:hAnsi="Times New Roman" w:cs="Times New Roman"/>
          <w:bCs/>
          <w:i/>
          <w:iCs/>
          <w:sz w:val="24"/>
          <w:szCs w:val="24"/>
        </w:rPr>
        <w:t>.</w:t>
      </w:r>
    </w:p>
    <w:p w:rsidR="00CF2636" w:rsidRPr="00953FA9" w:rsidRDefault="00CF2636" w:rsidP="00953FA9">
      <w:pPr>
        <w:spacing w:after="0" w:line="480" w:lineRule="auto"/>
        <w:jc w:val="both"/>
        <w:rPr>
          <w:rFonts w:ascii="Times New Roman" w:hAnsi="Times New Roman" w:cs="Times New Roman"/>
          <w:b/>
          <w:bCs/>
          <w:noProof/>
          <w:sz w:val="24"/>
          <w:szCs w:val="24"/>
        </w:rPr>
      </w:pPr>
      <w:r w:rsidRPr="00953FA9">
        <w:rPr>
          <w:rFonts w:ascii="Times New Roman" w:hAnsi="Times New Roman" w:cs="Times New Roman"/>
          <w:b/>
          <w:bCs/>
          <w:noProof/>
          <w:sz w:val="24"/>
          <w:szCs w:val="24"/>
        </w:rPr>
        <w:t>1.Introduction</w:t>
      </w:r>
    </w:p>
    <w:p w:rsidR="00057670" w:rsidRPr="00953FA9" w:rsidRDefault="00057670"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Due to the broad application of techniques like </w:t>
      </w:r>
      <w:r w:rsidR="00B35A60" w:rsidRPr="00953FA9">
        <w:rPr>
          <w:rFonts w:ascii="Times New Roman" w:hAnsi="Times New Roman" w:cs="Times New Roman"/>
          <w:sz w:val="24"/>
          <w:szCs w:val="24"/>
        </w:rPr>
        <w:t xml:space="preserve">the advancement of artificial intelligence and technology has enabled machine learning and deep learning </w:t>
      </w:r>
      <w:r w:rsidRPr="00953FA9">
        <w:rPr>
          <w:rFonts w:ascii="Times New Roman" w:hAnsi="Times New Roman" w:cs="Times New Roman"/>
          <w:sz w:val="24"/>
          <w:szCs w:val="24"/>
        </w:rPr>
        <w:t xml:space="preserve">financial markets present a special potential for investors. While quantitative algorithms are becoming more and more common in traditional financial markets like stock and futures </w:t>
      </w:r>
      <w:r w:rsidR="00B35A60" w:rsidRPr="00953FA9">
        <w:rPr>
          <w:rFonts w:ascii="Times New Roman" w:hAnsi="Times New Roman" w:cs="Times New Roman"/>
          <w:sz w:val="24"/>
          <w:szCs w:val="24"/>
        </w:rPr>
        <w:t>deep learning algorithms have significantly improved the interpretation and prediction of temporal data in trading and digital currency exchanges. To minimize risk and maximize profit,</w:t>
      </w:r>
      <w:r w:rsidRPr="00953FA9">
        <w:rPr>
          <w:rFonts w:ascii="Times New Roman" w:hAnsi="Times New Roman" w:cs="Times New Roman"/>
          <w:sz w:val="24"/>
          <w:szCs w:val="24"/>
        </w:rPr>
        <w:t xml:space="preserve"> quantitative trading entails carrying out automatic preprogrammed trading instructions while taking volume, price, and time into consideration </w:t>
      </w:r>
      <w:r w:rsidR="007A1551">
        <w:rPr>
          <w:rFonts w:ascii="Times New Roman" w:hAnsi="Times New Roman" w:cs="Times New Roman"/>
          <w:sz w:val="24"/>
          <w:szCs w:val="24"/>
        </w:rPr>
        <w:t>(</w:t>
      </w:r>
      <w:proofErr w:type="spellStart"/>
      <w:r w:rsidR="007A1551" w:rsidRPr="00953FA9">
        <w:rPr>
          <w:rFonts w:ascii="Times New Roman" w:hAnsi="Times New Roman" w:cs="Times New Roman"/>
          <w:color w:val="222222"/>
          <w:sz w:val="24"/>
          <w:szCs w:val="24"/>
          <w:shd w:val="clear" w:color="auto" w:fill="FFFFFF"/>
        </w:rPr>
        <w:t>Madziwa</w:t>
      </w:r>
      <w:proofErr w:type="spellEnd"/>
      <w:r w:rsidR="007A1551">
        <w:rPr>
          <w:rFonts w:ascii="Times New Roman" w:hAnsi="Times New Roman" w:cs="Times New Roman"/>
          <w:color w:val="222222"/>
          <w:sz w:val="24"/>
          <w:szCs w:val="24"/>
          <w:shd w:val="clear" w:color="auto" w:fill="FFFFFF"/>
        </w:rPr>
        <w:t xml:space="preserve"> et al.</w:t>
      </w:r>
      <w:proofErr w:type="gramStart"/>
      <w:r w:rsidR="007A1551">
        <w:rPr>
          <w:rFonts w:ascii="Times New Roman" w:hAnsi="Times New Roman" w:cs="Times New Roman"/>
          <w:color w:val="222222"/>
          <w:sz w:val="24"/>
          <w:szCs w:val="24"/>
          <w:shd w:val="clear" w:color="auto" w:fill="FFFFFF"/>
        </w:rPr>
        <w:t>,2022</w:t>
      </w:r>
      <w:proofErr w:type="gramEnd"/>
      <w:r w:rsidR="007A1551">
        <w:rPr>
          <w:rFonts w:ascii="Times New Roman" w:hAnsi="Times New Roman" w:cs="Times New Roman"/>
          <w:color w:val="222222"/>
          <w:sz w:val="24"/>
          <w:szCs w:val="24"/>
          <w:shd w:val="clear" w:color="auto" w:fill="FFFFFF"/>
        </w:rPr>
        <w:t>;</w:t>
      </w:r>
      <w:r w:rsidR="007A1551" w:rsidRPr="007A1551">
        <w:rPr>
          <w:rFonts w:ascii="Times New Roman" w:hAnsi="Times New Roman" w:cs="Times New Roman"/>
          <w:color w:val="222222"/>
          <w:sz w:val="24"/>
          <w:szCs w:val="24"/>
          <w:shd w:val="clear" w:color="auto" w:fill="FFFFFF"/>
        </w:rPr>
        <w:t xml:space="preserve"> </w:t>
      </w:r>
      <w:r w:rsidR="007A1551" w:rsidRPr="00953FA9">
        <w:rPr>
          <w:rFonts w:ascii="Times New Roman" w:hAnsi="Times New Roman" w:cs="Times New Roman"/>
          <w:color w:val="222222"/>
          <w:sz w:val="24"/>
          <w:szCs w:val="24"/>
          <w:shd w:val="clear" w:color="auto" w:fill="FFFFFF"/>
        </w:rPr>
        <w:t>Liang</w:t>
      </w:r>
      <w:r w:rsidR="007A1551">
        <w:rPr>
          <w:rFonts w:ascii="Times New Roman" w:hAnsi="Times New Roman" w:cs="Times New Roman"/>
          <w:color w:val="222222"/>
          <w:sz w:val="24"/>
          <w:szCs w:val="24"/>
          <w:shd w:val="clear" w:color="auto" w:fill="FFFFFF"/>
        </w:rPr>
        <w:t xml:space="preserve"> et al.,2022;</w:t>
      </w:r>
      <w:r w:rsidR="007A1551" w:rsidRPr="007A1551">
        <w:rPr>
          <w:rFonts w:ascii="Times New Roman" w:hAnsi="Times New Roman" w:cs="Times New Roman"/>
          <w:color w:val="222222"/>
          <w:sz w:val="24"/>
          <w:szCs w:val="24"/>
          <w:shd w:val="clear" w:color="auto" w:fill="FFFFFF"/>
        </w:rPr>
        <w:t xml:space="preserve"> </w:t>
      </w:r>
      <w:r w:rsidR="007A1551" w:rsidRPr="00953FA9">
        <w:rPr>
          <w:rFonts w:ascii="Times New Roman" w:hAnsi="Times New Roman" w:cs="Times New Roman"/>
          <w:color w:val="222222"/>
          <w:sz w:val="24"/>
          <w:szCs w:val="24"/>
          <w:shd w:val="clear" w:color="auto" w:fill="FFFFFF"/>
        </w:rPr>
        <w:t>Zhang</w:t>
      </w:r>
      <w:r w:rsidR="007A1551">
        <w:rPr>
          <w:rFonts w:ascii="Times New Roman" w:hAnsi="Times New Roman" w:cs="Times New Roman"/>
          <w:color w:val="222222"/>
          <w:sz w:val="24"/>
          <w:szCs w:val="24"/>
          <w:shd w:val="clear" w:color="auto" w:fill="FFFFFF"/>
        </w:rPr>
        <w:t xml:space="preserve"> et al.,2022</w:t>
      </w:r>
      <w:r w:rsidR="007A1551">
        <w:rPr>
          <w:rFonts w:ascii="Times New Roman" w:hAnsi="Times New Roman" w:cs="Times New Roman"/>
          <w:sz w:val="24"/>
          <w:szCs w:val="24"/>
        </w:rPr>
        <w:t>)</w:t>
      </w:r>
      <w:r w:rsidRPr="00953FA9">
        <w:rPr>
          <w:rFonts w:ascii="Times New Roman" w:hAnsi="Times New Roman" w:cs="Times New Roman"/>
          <w:sz w:val="24"/>
          <w:szCs w:val="24"/>
        </w:rPr>
        <w:t xml:space="preserve">. </w:t>
      </w:r>
      <w:r w:rsidR="00B35A60" w:rsidRPr="00953FA9">
        <w:rPr>
          <w:rFonts w:ascii="Times New Roman" w:hAnsi="Times New Roman" w:cs="Times New Roman"/>
          <w:sz w:val="24"/>
          <w:szCs w:val="24"/>
        </w:rPr>
        <w:t>The algorithmic trading market, which was valued at USD 11.66 billion in 2020, is anticipated to increase at a compound annual growth rate of 10.7% between 2021 and 2028</w:t>
      </w:r>
      <w:r w:rsidRPr="00953FA9">
        <w:rPr>
          <w:rFonts w:ascii="Times New Roman" w:hAnsi="Times New Roman" w:cs="Times New Roman"/>
          <w:sz w:val="24"/>
          <w:szCs w:val="24"/>
        </w:rPr>
        <w:t xml:space="preserve"> reach USD </w:t>
      </w:r>
      <w:r w:rsidRPr="00953FA9">
        <w:rPr>
          <w:rFonts w:ascii="Times New Roman" w:hAnsi="Times New Roman" w:cs="Times New Roman"/>
          <w:sz w:val="24"/>
          <w:szCs w:val="24"/>
        </w:rPr>
        <w:lastRenderedPageBreak/>
        <w:t xml:space="preserve">26.27 billion by that year. One of the quantitative forecasting techniques that </w:t>
      </w:r>
      <w:proofErr w:type="gramStart"/>
      <w:r w:rsidRPr="00953FA9">
        <w:rPr>
          <w:rFonts w:ascii="Times New Roman" w:hAnsi="Times New Roman" w:cs="Times New Roman"/>
          <w:sz w:val="24"/>
          <w:szCs w:val="24"/>
        </w:rPr>
        <w:t>is</w:t>
      </w:r>
      <w:proofErr w:type="gramEnd"/>
      <w:r w:rsidRPr="00953FA9">
        <w:rPr>
          <w:rFonts w:ascii="Times New Roman" w:hAnsi="Times New Roman" w:cs="Times New Roman"/>
          <w:sz w:val="24"/>
          <w:szCs w:val="24"/>
        </w:rPr>
        <w:t xml:space="preserve"> available is time series analysis, which focuses on the development </w:t>
      </w:r>
      <w:r w:rsidR="00B35A60" w:rsidRPr="00953FA9">
        <w:rPr>
          <w:rFonts w:ascii="Times New Roman" w:hAnsi="Times New Roman" w:cs="Times New Roman"/>
          <w:sz w:val="24"/>
          <w:szCs w:val="24"/>
        </w:rPr>
        <w:t xml:space="preserve">and statistical model inference, as well as the most effective time series filtering, control, and prediction. In terms of prediction accuracy, machine learning has significantly surpassed conventional time series forecasting models in recent years </w:t>
      </w:r>
      <w:r w:rsidR="007A1551">
        <w:rPr>
          <w:rFonts w:ascii="Times New Roman" w:hAnsi="Times New Roman" w:cs="Times New Roman"/>
          <w:sz w:val="24"/>
          <w:szCs w:val="24"/>
        </w:rPr>
        <w:t>(</w:t>
      </w:r>
      <w:r w:rsidR="007A1551" w:rsidRPr="00953FA9">
        <w:rPr>
          <w:rFonts w:ascii="Times New Roman" w:hAnsi="Times New Roman" w:cs="Times New Roman"/>
          <w:color w:val="222222"/>
          <w:sz w:val="24"/>
          <w:szCs w:val="24"/>
          <w:shd w:val="clear" w:color="auto" w:fill="FFFFFF"/>
        </w:rPr>
        <w:t>Wang</w:t>
      </w:r>
      <w:r w:rsidR="007A1551">
        <w:rPr>
          <w:rFonts w:ascii="Times New Roman" w:hAnsi="Times New Roman" w:cs="Times New Roman"/>
          <w:color w:val="222222"/>
          <w:sz w:val="24"/>
          <w:szCs w:val="24"/>
          <w:shd w:val="clear" w:color="auto" w:fill="FFFFFF"/>
        </w:rPr>
        <w:t xml:space="preserve"> &amp; Lin</w:t>
      </w:r>
      <w:proofErr w:type="gramStart"/>
      <w:r w:rsidR="007A1551">
        <w:rPr>
          <w:rFonts w:ascii="Times New Roman" w:hAnsi="Times New Roman" w:cs="Times New Roman"/>
          <w:color w:val="222222"/>
          <w:sz w:val="24"/>
          <w:szCs w:val="24"/>
          <w:shd w:val="clear" w:color="auto" w:fill="FFFFFF"/>
        </w:rPr>
        <w:t>,2023</w:t>
      </w:r>
      <w:proofErr w:type="gramEnd"/>
      <w:r w:rsidR="007A1551">
        <w:rPr>
          <w:rFonts w:ascii="Times New Roman" w:hAnsi="Times New Roman" w:cs="Times New Roman"/>
          <w:color w:val="222222"/>
          <w:sz w:val="24"/>
          <w:szCs w:val="24"/>
          <w:shd w:val="clear" w:color="auto" w:fill="FFFFFF"/>
        </w:rPr>
        <w:t>;</w:t>
      </w:r>
      <w:r w:rsidR="007A1551" w:rsidRPr="007A1551">
        <w:rPr>
          <w:rFonts w:ascii="Times New Roman" w:hAnsi="Times New Roman" w:cs="Times New Roman"/>
          <w:color w:val="222222"/>
          <w:sz w:val="24"/>
          <w:szCs w:val="24"/>
          <w:shd w:val="clear" w:color="auto" w:fill="FFFFFF"/>
        </w:rPr>
        <w:t xml:space="preserve"> </w:t>
      </w:r>
      <w:proofErr w:type="spellStart"/>
      <w:r w:rsidR="007A1551" w:rsidRPr="00953FA9">
        <w:rPr>
          <w:rFonts w:ascii="Times New Roman" w:hAnsi="Times New Roman" w:cs="Times New Roman"/>
          <w:color w:val="222222"/>
          <w:sz w:val="24"/>
          <w:szCs w:val="24"/>
          <w:shd w:val="clear" w:color="auto" w:fill="FFFFFF"/>
        </w:rPr>
        <w:t>Peng</w:t>
      </w:r>
      <w:proofErr w:type="spellEnd"/>
      <w:r w:rsidR="007A1551">
        <w:rPr>
          <w:rFonts w:ascii="Times New Roman" w:hAnsi="Times New Roman" w:cs="Times New Roman"/>
          <w:color w:val="222222"/>
          <w:sz w:val="24"/>
          <w:szCs w:val="24"/>
          <w:shd w:val="clear" w:color="auto" w:fill="FFFFFF"/>
        </w:rPr>
        <w:t xml:space="preserve"> &amp; Yang,2025;</w:t>
      </w:r>
      <w:r w:rsidR="007A1551" w:rsidRPr="007A1551">
        <w:rPr>
          <w:rFonts w:ascii="Times New Roman" w:hAnsi="Times New Roman" w:cs="Times New Roman"/>
          <w:color w:val="222222"/>
          <w:sz w:val="24"/>
          <w:szCs w:val="24"/>
          <w:shd w:val="clear" w:color="auto" w:fill="FFFFFF"/>
        </w:rPr>
        <w:t xml:space="preserve"> </w:t>
      </w:r>
      <w:proofErr w:type="spellStart"/>
      <w:r w:rsidR="007A1551" w:rsidRPr="00953FA9">
        <w:rPr>
          <w:rFonts w:ascii="Times New Roman" w:hAnsi="Times New Roman" w:cs="Times New Roman"/>
          <w:color w:val="222222"/>
          <w:sz w:val="24"/>
          <w:szCs w:val="24"/>
          <w:shd w:val="clear" w:color="auto" w:fill="FFFFFF"/>
        </w:rPr>
        <w:t>Guo</w:t>
      </w:r>
      <w:proofErr w:type="spellEnd"/>
      <w:r w:rsidR="007A1551">
        <w:rPr>
          <w:rFonts w:ascii="Times New Roman" w:hAnsi="Times New Roman" w:cs="Times New Roman"/>
          <w:color w:val="222222"/>
          <w:sz w:val="24"/>
          <w:szCs w:val="24"/>
          <w:shd w:val="clear" w:color="auto" w:fill="FFFFFF"/>
        </w:rPr>
        <w:t xml:space="preserve"> et al.,2024</w:t>
      </w:r>
      <w:r w:rsidR="007A1551">
        <w:rPr>
          <w:rFonts w:ascii="Times New Roman" w:hAnsi="Times New Roman" w:cs="Times New Roman"/>
          <w:sz w:val="24"/>
          <w:szCs w:val="24"/>
        </w:rPr>
        <w:t>)</w:t>
      </w:r>
      <w:r w:rsidRPr="00953FA9">
        <w:rPr>
          <w:rFonts w:ascii="Times New Roman" w:hAnsi="Times New Roman" w:cs="Times New Roman"/>
          <w:sz w:val="24"/>
          <w:szCs w:val="24"/>
        </w:rPr>
        <w:t xml:space="preserve">. As a safe haven, derivative instrument, risk-diversification asset, and store of wealth, gold has grown to be a popular investment option for both individual and institutional investors. Numerous studies have examined the financial and macroeconomic factors that influence gold prices. Because of its special qualities such as their </w:t>
      </w:r>
      <w:r w:rsidR="00613C9B" w:rsidRPr="00953FA9">
        <w:rPr>
          <w:rFonts w:ascii="Times New Roman" w:hAnsi="Times New Roman" w:cs="Times New Roman"/>
          <w:sz w:val="24"/>
          <w:szCs w:val="24"/>
        </w:rPr>
        <w:t xml:space="preserve">use as a source of supply accumulation, a store of monetary worth, and a financial asset </w:t>
      </w:r>
      <w:r w:rsidRPr="00953FA9">
        <w:rPr>
          <w:rFonts w:ascii="Times New Roman" w:hAnsi="Times New Roman" w:cs="Times New Roman"/>
          <w:sz w:val="24"/>
          <w:szCs w:val="24"/>
        </w:rPr>
        <w:t xml:space="preserve">interest in artificial intelligence techniques for gold price prediction has grown </w:t>
      </w:r>
      <w:r w:rsidR="000D3779">
        <w:rPr>
          <w:rFonts w:ascii="Times New Roman" w:hAnsi="Times New Roman" w:cs="Times New Roman"/>
          <w:sz w:val="24"/>
          <w:szCs w:val="24"/>
        </w:rPr>
        <w:t>(</w:t>
      </w:r>
      <w:proofErr w:type="spellStart"/>
      <w:r w:rsidR="000D3779" w:rsidRPr="00953FA9">
        <w:rPr>
          <w:rFonts w:ascii="Times New Roman" w:hAnsi="Times New Roman" w:cs="Times New Roman"/>
          <w:color w:val="222222"/>
          <w:sz w:val="24"/>
          <w:szCs w:val="24"/>
          <w:shd w:val="clear" w:color="auto" w:fill="FFFFFF"/>
        </w:rPr>
        <w:t>Arora</w:t>
      </w:r>
      <w:proofErr w:type="spellEnd"/>
      <w:r w:rsidR="000D3779">
        <w:rPr>
          <w:rFonts w:ascii="Times New Roman" w:hAnsi="Times New Roman" w:cs="Times New Roman"/>
          <w:color w:val="222222"/>
          <w:sz w:val="24"/>
          <w:szCs w:val="24"/>
          <w:shd w:val="clear" w:color="auto" w:fill="FFFFFF"/>
        </w:rPr>
        <w:t xml:space="preserve"> et al.</w:t>
      </w:r>
      <w:proofErr w:type="gramStart"/>
      <w:r w:rsidR="000D3779">
        <w:rPr>
          <w:rFonts w:ascii="Times New Roman" w:hAnsi="Times New Roman" w:cs="Times New Roman"/>
          <w:color w:val="222222"/>
          <w:sz w:val="24"/>
          <w:szCs w:val="24"/>
          <w:shd w:val="clear" w:color="auto" w:fill="FFFFFF"/>
        </w:rPr>
        <w:t>,2024</w:t>
      </w:r>
      <w:proofErr w:type="gramEnd"/>
      <w:r w:rsidR="000D3779">
        <w:rPr>
          <w:rFonts w:ascii="Times New Roman" w:hAnsi="Times New Roman" w:cs="Times New Roman"/>
          <w:color w:val="222222"/>
          <w:sz w:val="24"/>
          <w:szCs w:val="24"/>
          <w:shd w:val="clear" w:color="auto" w:fill="FFFFFF"/>
        </w:rPr>
        <w:t>;</w:t>
      </w:r>
      <w:r w:rsidR="000D3779" w:rsidRPr="000D3779">
        <w:rPr>
          <w:rFonts w:ascii="Times New Roman" w:hAnsi="Times New Roman" w:cs="Times New Roman"/>
          <w:color w:val="222222"/>
          <w:sz w:val="24"/>
          <w:szCs w:val="24"/>
          <w:shd w:val="clear" w:color="auto" w:fill="FFFFFF"/>
        </w:rPr>
        <w:t xml:space="preserve"> </w:t>
      </w:r>
      <w:r w:rsidR="000D3779">
        <w:rPr>
          <w:rFonts w:ascii="Times New Roman" w:hAnsi="Times New Roman" w:cs="Times New Roman"/>
          <w:color w:val="222222"/>
          <w:sz w:val="24"/>
          <w:szCs w:val="24"/>
          <w:shd w:val="clear" w:color="auto" w:fill="FFFFFF"/>
        </w:rPr>
        <w:t>Khan,2025;</w:t>
      </w:r>
      <w:r w:rsidR="000D3779" w:rsidRPr="000D3779">
        <w:rPr>
          <w:rFonts w:ascii="Times New Roman" w:hAnsi="Times New Roman" w:cs="Times New Roman"/>
          <w:color w:val="222222"/>
          <w:sz w:val="24"/>
          <w:szCs w:val="24"/>
          <w:shd w:val="clear" w:color="auto" w:fill="FFFFFF"/>
        </w:rPr>
        <w:t xml:space="preserve"> </w:t>
      </w:r>
      <w:r w:rsidR="000D3779" w:rsidRPr="00953FA9">
        <w:rPr>
          <w:rFonts w:ascii="Times New Roman" w:hAnsi="Times New Roman" w:cs="Times New Roman"/>
          <w:color w:val="222222"/>
          <w:sz w:val="24"/>
          <w:szCs w:val="24"/>
          <w:shd w:val="clear" w:color="auto" w:fill="FFFFFF"/>
        </w:rPr>
        <w:t>Zhang</w:t>
      </w:r>
      <w:r w:rsidR="000D3779">
        <w:rPr>
          <w:rFonts w:ascii="Times New Roman" w:hAnsi="Times New Roman" w:cs="Times New Roman"/>
          <w:color w:val="222222"/>
          <w:sz w:val="24"/>
          <w:szCs w:val="24"/>
          <w:shd w:val="clear" w:color="auto" w:fill="FFFFFF"/>
        </w:rPr>
        <w:t xml:space="preserve"> et al.,2025</w:t>
      </w:r>
      <w:r w:rsidR="000D3779">
        <w:rPr>
          <w:rFonts w:ascii="Times New Roman" w:hAnsi="Times New Roman" w:cs="Times New Roman"/>
          <w:sz w:val="24"/>
          <w:szCs w:val="24"/>
        </w:rPr>
        <w:t>)</w:t>
      </w:r>
      <w:r w:rsidRPr="00953FA9">
        <w:rPr>
          <w:rFonts w:ascii="Times New Roman" w:hAnsi="Times New Roman" w:cs="Times New Roman"/>
          <w:sz w:val="24"/>
          <w:szCs w:val="24"/>
        </w:rPr>
        <w:t xml:space="preserve">. Conventional prediction models, including decision trees and neural networks, have drawbacks like inherent uncertainty, a lack of transparency, and a failure to adequately account for how news events affect gold prices. This paper suggests an automatic, interpretable approach for predicting the price of gold that takes into account foreign currency, stock market indexes, technical indications, and the prices of other commodities. </w:t>
      </w:r>
      <w:r w:rsidR="00613C9B" w:rsidRPr="00953FA9">
        <w:rPr>
          <w:rFonts w:ascii="Times New Roman" w:hAnsi="Times New Roman" w:cs="Times New Roman"/>
          <w:sz w:val="24"/>
          <w:szCs w:val="24"/>
        </w:rPr>
        <w:t xml:space="preserve">Forecasting is the technique of utilizing past data to ascertain future </w:t>
      </w:r>
      <w:r w:rsidRPr="00953FA9">
        <w:rPr>
          <w:rFonts w:ascii="Times New Roman" w:hAnsi="Times New Roman" w:cs="Times New Roman"/>
          <w:sz w:val="24"/>
          <w:szCs w:val="24"/>
        </w:rPr>
        <w:t xml:space="preserve">information. One well-liked deep learning technique </w:t>
      </w:r>
      <w:r w:rsidR="00613C9B" w:rsidRPr="00953FA9">
        <w:rPr>
          <w:rFonts w:ascii="Times New Roman" w:hAnsi="Times New Roman" w:cs="Times New Roman"/>
          <w:sz w:val="24"/>
          <w:szCs w:val="24"/>
        </w:rPr>
        <w:t xml:space="preserve">long short-term memory (LSTM) is used for time series data forecasting </w:t>
      </w:r>
      <w:r w:rsidR="000D3779">
        <w:rPr>
          <w:rFonts w:ascii="Times New Roman" w:hAnsi="Times New Roman" w:cs="Times New Roman"/>
          <w:sz w:val="24"/>
          <w:szCs w:val="24"/>
        </w:rPr>
        <w:t>(</w:t>
      </w:r>
      <w:r w:rsidR="000D3779" w:rsidRPr="00953FA9">
        <w:rPr>
          <w:rFonts w:ascii="Times New Roman" w:hAnsi="Times New Roman" w:cs="Times New Roman"/>
          <w:color w:val="222222"/>
          <w:sz w:val="24"/>
          <w:szCs w:val="24"/>
          <w:shd w:val="clear" w:color="auto" w:fill="FFFFFF"/>
        </w:rPr>
        <w:t>Abu-</w:t>
      </w:r>
      <w:proofErr w:type="spellStart"/>
      <w:r w:rsidR="000D3779" w:rsidRPr="00953FA9">
        <w:rPr>
          <w:rFonts w:ascii="Times New Roman" w:hAnsi="Times New Roman" w:cs="Times New Roman"/>
          <w:color w:val="222222"/>
          <w:sz w:val="24"/>
          <w:szCs w:val="24"/>
          <w:shd w:val="clear" w:color="auto" w:fill="FFFFFF"/>
        </w:rPr>
        <w:t>Doush</w:t>
      </w:r>
      <w:proofErr w:type="spellEnd"/>
      <w:r w:rsidR="000D3779">
        <w:rPr>
          <w:rFonts w:ascii="Times New Roman" w:hAnsi="Times New Roman" w:cs="Times New Roman"/>
          <w:color w:val="222222"/>
          <w:sz w:val="24"/>
          <w:szCs w:val="24"/>
          <w:shd w:val="clear" w:color="auto" w:fill="FFFFFF"/>
        </w:rPr>
        <w:t xml:space="preserve"> et al.</w:t>
      </w:r>
      <w:proofErr w:type="gramStart"/>
      <w:r w:rsidR="000D3779">
        <w:rPr>
          <w:rFonts w:ascii="Times New Roman" w:hAnsi="Times New Roman" w:cs="Times New Roman"/>
          <w:color w:val="222222"/>
          <w:sz w:val="24"/>
          <w:szCs w:val="24"/>
          <w:shd w:val="clear" w:color="auto" w:fill="FFFFFF"/>
        </w:rPr>
        <w:t>,2023</w:t>
      </w:r>
      <w:proofErr w:type="gramEnd"/>
      <w:r w:rsidR="000D3779">
        <w:rPr>
          <w:rFonts w:ascii="Times New Roman" w:hAnsi="Times New Roman" w:cs="Times New Roman"/>
          <w:color w:val="222222"/>
          <w:sz w:val="24"/>
          <w:szCs w:val="24"/>
          <w:shd w:val="clear" w:color="auto" w:fill="FFFFFF"/>
        </w:rPr>
        <w:t>;</w:t>
      </w:r>
      <w:r w:rsidR="000D3779" w:rsidRPr="000D3779">
        <w:rPr>
          <w:rFonts w:ascii="Times New Roman" w:hAnsi="Times New Roman" w:cs="Times New Roman"/>
          <w:color w:val="222222"/>
          <w:sz w:val="24"/>
          <w:szCs w:val="24"/>
          <w:shd w:val="clear" w:color="auto" w:fill="FFFFFF"/>
        </w:rPr>
        <w:t xml:space="preserve"> </w:t>
      </w:r>
      <w:r w:rsidR="000D3779" w:rsidRPr="00953FA9">
        <w:rPr>
          <w:rFonts w:ascii="Times New Roman" w:hAnsi="Times New Roman" w:cs="Times New Roman"/>
          <w:color w:val="222222"/>
          <w:sz w:val="24"/>
          <w:szCs w:val="24"/>
          <w:shd w:val="clear" w:color="auto" w:fill="FFFFFF"/>
        </w:rPr>
        <w:t>Ye</w:t>
      </w:r>
      <w:r w:rsidR="000D3779">
        <w:rPr>
          <w:rFonts w:ascii="Times New Roman" w:hAnsi="Times New Roman" w:cs="Times New Roman"/>
          <w:color w:val="222222"/>
          <w:sz w:val="24"/>
          <w:szCs w:val="24"/>
          <w:shd w:val="clear" w:color="auto" w:fill="FFFFFF"/>
        </w:rPr>
        <w:t xml:space="preserve"> et al.,2023;</w:t>
      </w:r>
      <w:r w:rsidR="000D3779" w:rsidRPr="000D3779">
        <w:rPr>
          <w:rFonts w:ascii="Times New Roman" w:hAnsi="Times New Roman" w:cs="Times New Roman"/>
          <w:color w:val="222222"/>
          <w:sz w:val="24"/>
          <w:szCs w:val="24"/>
          <w:shd w:val="clear" w:color="auto" w:fill="FFFFFF"/>
        </w:rPr>
        <w:t xml:space="preserve"> </w:t>
      </w:r>
      <w:r w:rsidR="000D3779" w:rsidRPr="00953FA9">
        <w:rPr>
          <w:rFonts w:ascii="Times New Roman" w:hAnsi="Times New Roman" w:cs="Times New Roman"/>
          <w:color w:val="222222"/>
          <w:sz w:val="24"/>
          <w:szCs w:val="24"/>
          <w:shd w:val="clear" w:color="auto" w:fill="FFFFFF"/>
        </w:rPr>
        <w:t>Huang</w:t>
      </w:r>
      <w:r w:rsidR="000D3779">
        <w:rPr>
          <w:rFonts w:ascii="Times New Roman" w:hAnsi="Times New Roman" w:cs="Times New Roman"/>
          <w:color w:val="222222"/>
          <w:sz w:val="24"/>
          <w:szCs w:val="24"/>
          <w:shd w:val="clear" w:color="auto" w:fill="FFFFFF"/>
        </w:rPr>
        <w:t xml:space="preserve"> et al.,2023</w:t>
      </w:r>
      <w:r w:rsidR="000D3779">
        <w:rPr>
          <w:rFonts w:ascii="Times New Roman" w:hAnsi="Times New Roman" w:cs="Times New Roman"/>
          <w:sz w:val="24"/>
          <w:szCs w:val="24"/>
        </w:rPr>
        <w:t>)</w:t>
      </w:r>
      <w:r w:rsidRPr="00953FA9">
        <w:rPr>
          <w:rFonts w:ascii="Times New Roman" w:hAnsi="Times New Roman" w:cs="Times New Roman"/>
          <w:sz w:val="24"/>
          <w:szCs w:val="24"/>
        </w:rPr>
        <w:t xml:space="preserve">. With hyperparameters like learning rate, epoch, and optimizer, LSTM is thought to be better and more dependable than other algorithms at forecasting long-term periods. Studies have demonstrated that LSTM can reduce mistakes in data that fluctuates, particularly during COVID-19. But it's crucial to use time series cross validation, such walk forward validation, to assess a method's accuracy. Because of its stability and potential for high returns, gold is a popular investment </w:t>
      </w:r>
      <w:r w:rsidR="000D3779">
        <w:rPr>
          <w:rFonts w:ascii="Times New Roman" w:hAnsi="Times New Roman" w:cs="Times New Roman"/>
          <w:sz w:val="24"/>
          <w:szCs w:val="24"/>
        </w:rPr>
        <w:t>(</w:t>
      </w:r>
      <w:proofErr w:type="spellStart"/>
      <w:r w:rsidR="000D3779">
        <w:rPr>
          <w:rFonts w:ascii="Times New Roman" w:hAnsi="Times New Roman" w:cs="Times New Roman"/>
          <w:color w:val="222222"/>
          <w:sz w:val="24"/>
          <w:szCs w:val="24"/>
          <w:shd w:val="clear" w:color="auto" w:fill="FFFFFF"/>
        </w:rPr>
        <w:t>Samee</w:t>
      </w:r>
      <w:proofErr w:type="spellEnd"/>
      <w:r w:rsidR="000D3779">
        <w:rPr>
          <w:rFonts w:ascii="Times New Roman" w:hAnsi="Times New Roman" w:cs="Times New Roman"/>
          <w:color w:val="222222"/>
          <w:sz w:val="24"/>
          <w:szCs w:val="24"/>
          <w:shd w:val="clear" w:color="auto" w:fill="FFFFFF"/>
        </w:rPr>
        <w:t xml:space="preserve"> et al.</w:t>
      </w:r>
      <w:proofErr w:type="gramStart"/>
      <w:r w:rsidR="000D3779">
        <w:rPr>
          <w:rFonts w:ascii="Times New Roman" w:hAnsi="Times New Roman" w:cs="Times New Roman"/>
          <w:color w:val="222222"/>
          <w:sz w:val="24"/>
          <w:szCs w:val="24"/>
          <w:shd w:val="clear" w:color="auto" w:fill="FFFFFF"/>
        </w:rPr>
        <w:t>,2022</w:t>
      </w:r>
      <w:proofErr w:type="gramEnd"/>
      <w:r w:rsidR="000D3779">
        <w:rPr>
          <w:rFonts w:ascii="Times New Roman" w:hAnsi="Times New Roman" w:cs="Times New Roman"/>
          <w:color w:val="222222"/>
          <w:sz w:val="24"/>
          <w:szCs w:val="24"/>
          <w:shd w:val="clear" w:color="auto" w:fill="FFFFFF"/>
        </w:rPr>
        <w:t>;</w:t>
      </w:r>
      <w:r w:rsidR="000D3779" w:rsidRPr="000D3779">
        <w:rPr>
          <w:rFonts w:ascii="Times New Roman" w:hAnsi="Times New Roman" w:cs="Times New Roman"/>
          <w:color w:val="222222"/>
          <w:sz w:val="24"/>
          <w:szCs w:val="24"/>
          <w:shd w:val="clear" w:color="auto" w:fill="FFFFFF"/>
        </w:rPr>
        <w:t xml:space="preserve"> </w:t>
      </w:r>
      <w:proofErr w:type="spellStart"/>
      <w:r w:rsidR="000D3779" w:rsidRPr="00953FA9">
        <w:rPr>
          <w:rFonts w:ascii="Times New Roman" w:hAnsi="Times New Roman" w:cs="Times New Roman"/>
          <w:color w:val="222222"/>
          <w:sz w:val="24"/>
          <w:szCs w:val="24"/>
          <w:shd w:val="clear" w:color="auto" w:fill="FFFFFF"/>
        </w:rPr>
        <w:t>Salisu</w:t>
      </w:r>
      <w:proofErr w:type="spellEnd"/>
      <w:r w:rsidR="000D3779">
        <w:rPr>
          <w:rFonts w:ascii="Times New Roman" w:hAnsi="Times New Roman" w:cs="Times New Roman"/>
          <w:color w:val="222222"/>
          <w:sz w:val="24"/>
          <w:szCs w:val="24"/>
          <w:shd w:val="clear" w:color="auto" w:fill="FFFFFF"/>
        </w:rPr>
        <w:t xml:space="preserve"> et al.,2022;</w:t>
      </w:r>
      <w:r w:rsidR="000D3779" w:rsidRPr="000D3779">
        <w:rPr>
          <w:rFonts w:ascii="Times New Roman" w:hAnsi="Times New Roman" w:cs="Times New Roman"/>
          <w:color w:val="222222"/>
          <w:sz w:val="24"/>
          <w:szCs w:val="24"/>
          <w:shd w:val="clear" w:color="auto" w:fill="FFFFFF"/>
        </w:rPr>
        <w:t xml:space="preserve"> </w:t>
      </w:r>
      <w:r w:rsidR="000D3779" w:rsidRPr="00953FA9">
        <w:rPr>
          <w:rFonts w:ascii="Times New Roman" w:hAnsi="Times New Roman" w:cs="Times New Roman"/>
          <w:color w:val="222222"/>
          <w:sz w:val="24"/>
          <w:szCs w:val="24"/>
          <w:shd w:val="clear" w:color="auto" w:fill="FFFFFF"/>
        </w:rPr>
        <w:t>Jin</w:t>
      </w:r>
      <w:r w:rsidR="000D3779">
        <w:rPr>
          <w:rFonts w:ascii="Times New Roman" w:hAnsi="Times New Roman" w:cs="Times New Roman"/>
          <w:color w:val="222222"/>
          <w:sz w:val="24"/>
          <w:szCs w:val="24"/>
          <w:shd w:val="clear" w:color="auto" w:fill="FFFFFF"/>
        </w:rPr>
        <w:t xml:space="preserve"> &amp; Xu,2025</w:t>
      </w:r>
      <w:r w:rsidR="000D3779">
        <w:rPr>
          <w:rFonts w:ascii="Times New Roman" w:hAnsi="Times New Roman" w:cs="Times New Roman"/>
          <w:sz w:val="24"/>
          <w:szCs w:val="24"/>
        </w:rPr>
        <w:t>)</w:t>
      </w:r>
      <w:r w:rsidRPr="00953FA9">
        <w:rPr>
          <w:rFonts w:ascii="Times New Roman" w:hAnsi="Times New Roman" w:cs="Times New Roman"/>
          <w:sz w:val="24"/>
          <w:szCs w:val="24"/>
        </w:rPr>
        <w:t>.</w:t>
      </w:r>
    </w:p>
    <w:p w:rsidR="00444EF3" w:rsidRPr="00953FA9" w:rsidRDefault="00444EF3" w:rsidP="00953FA9">
      <w:pPr>
        <w:spacing w:after="0" w:line="480" w:lineRule="auto"/>
        <w:ind w:firstLine="357"/>
        <w:jc w:val="both"/>
        <w:rPr>
          <w:rFonts w:ascii="Times New Roman" w:hAnsi="Times New Roman" w:cs="Times New Roman"/>
          <w:bCs/>
          <w:noProof/>
          <w:sz w:val="24"/>
          <w:szCs w:val="24"/>
        </w:rPr>
      </w:pPr>
      <w:r w:rsidRPr="00953FA9">
        <w:rPr>
          <w:rFonts w:ascii="Times New Roman" w:hAnsi="Times New Roman" w:cs="Times New Roman"/>
          <w:bCs/>
          <w:noProof/>
          <w:sz w:val="24"/>
          <w:szCs w:val="24"/>
        </w:rPr>
        <w:lastRenderedPageBreak/>
        <w:t xml:space="preserve">Accurately predicting trends in the global gold market presents a significant challenge due to the complex interplay of diverse and highly volatile financial, economic, and geopolitical factors. Traditional statistical and machine learning </w:t>
      </w:r>
      <w:r w:rsidR="00613C9B" w:rsidRPr="00953FA9">
        <w:rPr>
          <w:rFonts w:ascii="Times New Roman" w:hAnsi="Times New Roman" w:cs="Times New Roman"/>
          <w:bCs/>
          <w:noProof/>
          <w:sz w:val="24"/>
          <w:szCs w:val="24"/>
        </w:rPr>
        <w:t>models can fall short in capturing the complex temporal relationships and</w:t>
      </w:r>
      <w:r w:rsidRPr="00953FA9">
        <w:rPr>
          <w:rFonts w:ascii="Times New Roman" w:hAnsi="Times New Roman" w:cs="Times New Roman"/>
          <w:bCs/>
          <w:noProof/>
          <w:sz w:val="24"/>
          <w:szCs w:val="24"/>
        </w:rPr>
        <w:t xml:space="preserve"> contextual relationships among these variables, leading to suboptimal forecasting performance. The need for a robust, adaptive, and high-precision model that can effectively process multi-source, high-dimensional time-series data has become increasingly critical for investors, policymakers, and financial analysts. Addressing this gap requires an advanced approach capable of integrating contextual information, handling non-linear dependencies, and optimizing prediction accuracy in dynamic market environments.</w:t>
      </w:r>
    </w:p>
    <w:p w:rsidR="00CF2636" w:rsidRPr="00953FA9" w:rsidRDefault="00CF2636" w:rsidP="00953FA9">
      <w:pPr>
        <w:spacing w:after="0" w:line="480" w:lineRule="auto"/>
        <w:jc w:val="both"/>
        <w:rPr>
          <w:rFonts w:ascii="Times New Roman" w:eastAsia="Times New Roman" w:hAnsi="Times New Roman" w:cs="Times New Roman"/>
          <w:b/>
          <w:bCs/>
          <w:i/>
          <w:sz w:val="24"/>
          <w:szCs w:val="24"/>
          <w:lang w:eastAsia="en-IN"/>
        </w:rPr>
      </w:pPr>
      <w:r w:rsidRPr="00953FA9">
        <w:rPr>
          <w:rFonts w:ascii="Times New Roman" w:eastAsia="Times New Roman" w:hAnsi="Times New Roman" w:cs="Times New Roman"/>
          <w:b/>
          <w:bCs/>
          <w:i/>
          <w:sz w:val="24"/>
          <w:szCs w:val="24"/>
          <w:lang w:eastAsia="en-IN"/>
        </w:rPr>
        <w:t>Novelty and contribution</w:t>
      </w:r>
    </w:p>
    <w:p w:rsidR="00CF2636" w:rsidRPr="00953FA9" w:rsidRDefault="00CF2636" w:rsidP="00953FA9">
      <w:pPr>
        <w:spacing w:after="0" w:line="480" w:lineRule="auto"/>
        <w:jc w:val="both"/>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This paper's novelty and contribution are listed below:</w:t>
      </w:r>
    </w:p>
    <w:p w:rsidR="00E3510C" w:rsidRPr="00953FA9" w:rsidRDefault="00E3510C" w:rsidP="00953FA9">
      <w:pPr>
        <w:pStyle w:val="ListParagraph"/>
        <w:numPr>
          <w:ilvl w:val="0"/>
          <w:numId w:val="11"/>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Novel Architecture (Cross-RCH-CAN)</w:t>
      </w:r>
      <w:r w:rsidRPr="00953FA9">
        <w:rPr>
          <w:rFonts w:ascii="Times New Roman" w:eastAsia="Times New Roman" w:hAnsi="Times New Roman" w:cs="Times New Roman"/>
          <w:sz w:val="24"/>
          <w:szCs w:val="24"/>
        </w:rPr>
        <w:t xml:space="preserve">: Introduces a novel prediction framework named </w:t>
      </w:r>
      <w:r w:rsidRPr="00953FA9">
        <w:rPr>
          <w:rFonts w:ascii="Times New Roman" w:eastAsia="Times New Roman" w:hAnsi="Times New Roman" w:cs="Times New Roman"/>
          <w:iCs/>
          <w:sz w:val="24"/>
          <w:szCs w:val="24"/>
        </w:rPr>
        <w:t>Cross Random Contextual Hippopotamus coupled Attention Network (Cross-RCH-CAN)</w:t>
      </w:r>
      <w:r w:rsidRPr="00953FA9">
        <w:rPr>
          <w:rFonts w:ascii="Times New Roman" w:eastAsia="Times New Roman" w:hAnsi="Times New Roman" w:cs="Times New Roman"/>
          <w:sz w:val="24"/>
          <w:szCs w:val="24"/>
        </w:rPr>
        <w:t>, which integrates a Random-Coupled Neural Network with a Cross-Contextual Attention Mechanism to effectively capture complex interactions among financial variables.</w:t>
      </w:r>
    </w:p>
    <w:p w:rsidR="00E3510C" w:rsidRPr="00953FA9" w:rsidRDefault="00E3510C" w:rsidP="00953FA9">
      <w:pPr>
        <w:pStyle w:val="ListParagraph"/>
        <w:numPr>
          <w:ilvl w:val="0"/>
          <w:numId w:val="11"/>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Advanced Optimization Strategy</w:t>
      </w:r>
      <w:r w:rsidRPr="00953FA9">
        <w:rPr>
          <w:rFonts w:ascii="Times New Roman" w:eastAsia="Times New Roman" w:hAnsi="Times New Roman" w:cs="Times New Roman"/>
          <w:sz w:val="24"/>
          <w:szCs w:val="24"/>
        </w:rPr>
        <w:t xml:space="preserve">: Enhances model performance through </w:t>
      </w:r>
      <w:r w:rsidRPr="00953FA9">
        <w:rPr>
          <w:rFonts w:ascii="Times New Roman" w:eastAsia="Times New Roman" w:hAnsi="Times New Roman" w:cs="Times New Roman"/>
          <w:iCs/>
          <w:sz w:val="24"/>
          <w:szCs w:val="24"/>
        </w:rPr>
        <w:t>Hippopotamus Optimization (HO)</w:t>
      </w:r>
      <w:r w:rsidRPr="00953FA9">
        <w:rPr>
          <w:rFonts w:ascii="Times New Roman" w:eastAsia="Times New Roman" w:hAnsi="Times New Roman" w:cs="Times New Roman"/>
          <w:sz w:val="24"/>
          <w:szCs w:val="24"/>
        </w:rPr>
        <w:t>, a bio-inspired metaheuristic used to optimize network parameters, ensuring faster convergence and improved generalization.</w:t>
      </w:r>
    </w:p>
    <w:p w:rsidR="00E3510C" w:rsidRPr="00953FA9" w:rsidRDefault="00E3510C" w:rsidP="00953FA9">
      <w:pPr>
        <w:pStyle w:val="ListParagraph"/>
        <w:numPr>
          <w:ilvl w:val="0"/>
          <w:numId w:val="11"/>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Multi-Scale Temporal Modeling</w:t>
      </w:r>
      <w:r w:rsidRPr="00953FA9">
        <w:rPr>
          <w:rFonts w:ascii="Times New Roman" w:eastAsia="Times New Roman" w:hAnsi="Times New Roman" w:cs="Times New Roman"/>
          <w:sz w:val="24"/>
          <w:szCs w:val="24"/>
        </w:rPr>
        <w:t xml:space="preserve">: Adopts a </w:t>
      </w:r>
      <w:r w:rsidRPr="00953FA9">
        <w:rPr>
          <w:rFonts w:ascii="Times New Roman" w:eastAsia="Times New Roman" w:hAnsi="Times New Roman" w:cs="Times New Roman"/>
          <w:iCs/>
          <w:sz w:val="24"/>
          <w:szCs w:val="24"/>
        </w:rPr>
        <w:t>Supervised Attention Multi-Scale Temporal Convolutional Network</w:t>
      </w:r>
      <w:r w:rsidRPr="00953FA9">
        <w:rPr>
          <w:rFonts w:ascii="Times New Roman" w:eastAsia="Times New Roman" w:hAnsi="Times New Roman" w:cs="Times New Roman"/>
          <w:sz w:val="24"/>
          <w:szCs w:val="24"/>
        </w:rPr>
        <w:t xml:space="preserve"> to extract and model multi-resolution temporal dependencies, enabling better representation of short- and long-term financial trends.</w:t>
      </w:r>
    </w:p>
    <w:p w:rsidR="00E3510C" w:rsidRPr="00953FA9" w:rsidRDefault="00E3510C" w:rsidP="00953FA9">
      <w:pPr>
        <w:pStyle w:val="ListParagraph"/>
        <w:numPr>
          <w:ilvl w:val="0"/>
          <w:numId w:val="11"/>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lastRenderedPageBreak/>
        <w:t>Innovative Feature Extraction</w:t>
      </w:r>
      <w:r w:rsidRPr="00953FA9">
        <w:rPr>
          <w:rFonts w:ascii="Times New Roman" w:eastAsia="Times New Roman" w:hAnsi="Times New Roman" w:cs="Times New Roman"/>
          <w:sz w:val="24"/>
          <w:szCs w:val="24"/>
        </w:rPr>
        <w:t xml:space="preserve">: Utilizes the </w:t>
      </w:r>
      <w:r w:rsidRPr="00953FA9">
        <w:rPr>
          <w:rFonts w:ascii="Times New Roman" w:eastAsia="Times New Roman" w:hAnsi="Times New Roman" w:cs="Times New Roman"/>
          <w:iCs/>
          <w:sz w:val="24"/>
          <w:szCs w:val="24"/>
        </w:rPr>
        <w:t>Kolmogorov-Arnold Vision Transformer</w:t>
      </w:r>
      <w:r w:rsidRPr="00953FA9">
        <w:rPr>
          <w:rFonts w:ascii="Times New Roman" w:eastAsia="Times New Roman" w:hAnsi="Times New Roman" w:cs="Times New Roman"/>
          <w:sz w:val="24"/>
          <w:szCs w:val="24"/>
        </w:rPr>
        <w:t xml:space="preserve"> for deep feature extraction, capturing intricate non-linear patterns and high-dimensional dependencies within the financial data.</w:t>
      </w:r>
    </w:p>
    <w:p w:rsidR="00E3510C" w:rsidRPr="00953FA9" w:rsidRDefault="00E3510C" w:rsidP="00953FA9">
      <w:pPr>
        <w:pStyle w:val="ListParagraph"/>
        <w:numPr>
          <w:ilvl w:val="0"/>
          <w:numId w:val="11"/>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Zero-Shot Data Normalization</w:t>
      </w:r>
      <w:r w:rsidRPr="00953FA9">
        <w:rPr>
          <w:rFonts w:ascii="Times New Roman" w:eastAsia="Times New Roman" w:hAnsi="Times New Roman" w:cs="Times New Roman"/>
          <w:sz w:val="24"/>
          <w:szCs w:val="24"/>
        </w:rPr>
        <w:t xml:space="preserve">: Applies </w:t>
      </w:r>
      <w:r w:rsidRPr="00953FA9">
        <w:rPr>
          <w:rFonts w:ascii="Times New Roman" w:eastAsia="Times New Roman" w:hAnsi="Times New Roman" w:cs="Times New Roman"/>
          <w:iCs/>
          <w:sz w:val="24"/>
          <w:szCs w:val="24"/>
        </w:rPr>
        <w:t>Zero-Shot Text Normalization</w:t>
      </w:r>
      <w:r w:rsidRPr="00953FA9">
        <w:rPr>
          <w:rFonts w:ascii="Times New Roman" w:eastAsia="Times New Roman" w:hAnsi="Times New Roman" w:cs="Times New Roman"/>
          <w:sz w:val="24"/>
          <w:szCs w:val="24"/>
        </w:rPr>
        <w:t xml:space="preserve"> to preprocess raw and unstructured financial data without requiring domain-specific training, thereby improving data consistency and reducing noise.</w:t>
      </w:r>
    </w:p>
    <w:p w:rsidR="00E3510C" w:rsidRPr="00953FA9" w:rsidRDefault="00E3510C" w:rsidP="00953FA9">
      <w:pPr>
        <w:pStyle w:val="ListParagraph"/>
        <w:numPr>
          <w:ilvl w:val="0"/>
          <w:numId w:val="11"/>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Rich and Realistic Dataset</w:t>
      </w:r>
      <w:r w:rsidRPr="00953FA9">
        <w:rPr>
          <w:rFonts w:ascii="Times New Roman" w:eastAsia="Times New Roman" w:hAnsi="Times New Roman" w:cs="Times New Roman"/>
          <w:sz w:val="24"/>
          <w:szCs w:val="24"/>
        </w:rPr>
        <w:t>: Uses a comprehensive financial dataset including gold prices, USD index, oil prices, inflation rate, interest rate, stock market index, unemployment rate, geopolitical risk, gold production and demand, and ETF holdings, ensuring realistic modeling of market conditions.</w:t>
      </w:r>
    </w:p>
    <w:p w:rsidR="00E3510C" w:rsidRPr="00953FA9" w:rsidRDefault="00E3510C" w:rsidP="00953FA9">
      <w:pPr>
        <w:pStyle w:val="ListParagraph"/>
        <w:numPr>
          <w:ilvl w:val="0"/>
          <w:numId w:val="11"/>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Real-World Relevance</w:t>
      </w:r>
      <w:r w:rsidRPr="00953FA9">
        <w:rPr>
          <w:rFonts w:ascii="Times New Roman" w:eastAsia="Times New Roman" w:hAnsi="Times New Roman" w:cs="Times New Roman"/>
          <w:sz w:val="24"/>
          <w:szCs w:val="24"/>
        </w:rPr>
        <w:t>: The proposed method enhances interpretability, prediction stability, and computational efficiency, making it suitable for real-world applications in financial forecasting, investment planning, and economic risk analysis.</w:t>
      </w:r>
    </w:p>
    <w:p w:rsidR="00CF2636" w:rsidRPr="00953FA9" w:rsidRDefault="00CF2636" w:rsidP="00953FA9">
      <w:pPr>
        <w:spacing w:after="0" w:line="480" w:lineRule="auto"/>
        <w:jc w:val="both"/>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 xml:space="preserve">The remaining of this manuscript </w:t>
      </w:r>
      <w:r w:rsidR="00613C9B" w:rsidRPr="00953FA9">
        <w:rPr>
          <w:rFonts w:ascii="Times New Roman" w:eastAsia="Times New Roman" w:hAnsi="Times New Roman" w:cs="Times New Roman"/>
          <w:sz w:val="24"/>
          <w:szCs w:val="24"/>
          <w:lang w:eastAsia="en-IN"/>
        </w:rPr>
        <w:t xml:space="preserve">is structured as follows: Part 2: Literature analysis; Part 3: Proposed Methodologies; Part 4: Results and Discussion; Part 5: Conclusion </w:t>
      </w:r>
      <w:r w:rsidRPr="00953FA9">
        <w:rPr>
          <w:rFonts w:ascii="Times New Roman" w:eastAsia="Times New Roman" w:hAnsi="Times New Roman" w:cs="Times New Roman"/>
          <w:sz w:val="24"/>
          <w:szCs w:val="24"/>
          <w:lang w:eastAsia="en-IN"/>
        </w:rPr>
        <w:t xml:space="preserve">Upcoming Projects. </w:t>
      </w:r>
    </w:p>
    <w:p w:rsidR="00CF2636" w:rsidRPr="00953FA9" w:rsidRDefault="00CF2636" w:rsidP="00953FA9">
      <w:pPr>
        <w:spacing w:after="0" w:line="480" w:lineRule="auto"/>
        <w:jc w:val="both"/>
        <w:rPr>
          <w:rFonts w:ascii="Times New Roman" w:hAnsi="Times New Roman" w:cs="Times New Roman"/>
          <w:b/>
          <w:bCs/>
          <w:sz w:val="24"/>
          <w:szCs w:val="24"/>
        </w:rPr>
      </w:pPr>
      <w:r w:rsidRPr="00953FA9">
        <w:rPr>
          <w:rFonts w:ascii="Times New Roman" w:hAnsi="Times New Roman" w:cs="Times New Roman"/>
          <w:b/>
          <w:bCs/>
          <w:sz w:val="24"/>
          <w:szCs w:val="24"/>
        </w:rPr>
        <w:t xml:space="preserve">2. Literature Survey </w:t>
      </w:r>
    </w:p>
    <w:p w:rsidR="00057670" w:rsidRPr="00953FA9" w:rsidRDefault="00057670"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papers related to an Enhanced Gold Market Forecasting using neural network </w:t>
      </w:r>
      <w:proofErr w:type="gramStart"/>
      <w:r w:rsidRPr="00953FA9">
        <w:rPr>
          <w:rFonts w:ascii="Times New Roman" w:hAnsi="Times New Roman" w:cs="Times New Roman"/>
          <w:sz w:val="24"/>
          <w:szCs w:val="24"/>
        </w:rPr>
        <w:t>methods is</w:t>
      </w:r>
      <w:proofErr w:type="gramEnd"/>
      <w:r w:rsidRPr="00953FA9">
        <w:rPr>
          <w:rFonts w:ascii="Times New Roman" w:hAnsi="Times New Roman" w:cs="Times New Roman"/>
          <w:sz w:val="24"/>
          <w:szCs w:val="24"/>
        </w:rPr>
        <w:t xml:space="preserve"> given below:</w:t>
      </w:r>
    </w:p>
    <w:p w:rsidR="00057670" w:rsidRPr="00953FA9" w:rsidRDefault="00057670" w:rsidP="00953FA9">
      <w:pPr>
        <w:spacing w:after="0" w:line="480" w:lineRule="auto"/>
        <w:ind w:firstLine="357"/>
        <w:jc w:val="both"/>
        <w:rPr>
          <w:rFonts w:ascii="Times New Roman" w:hAnsi="Times New Roman" w:cs="Times New Roman"/>
          <w:sz w:val="24"/>
          <w:szCs w:val="24"/>
        </w:rPr>
      </w:pPr>
      <w:proofErr w:type="spellStart"/>
      <w:r w:rsidRPr="00953FA9">
        <w:rPr>
          <w:rFonts w:ascii="Times New Roman" w:hAnsi="Times New Roman" w:cs="Times New Roman"/>
          <w:color w:val="222222"/>
          <w:sz w:val="24"/>
          <w:szCs w:val="24"/>
          <w:shd w:val="clear" w:color="auto" w:fill="FFFFFF"/>
        </w:rPr>
        <w:t>Hajek</w:t>
      </w:r>
      <w:proofErr w:type="spellEnd"/>
      <w:r w:rsidRPr="00953FA9">
        <w:rPr>
          <w:rFonts w:ascii="Times New Roman" w:hAnsi="Times New Roman" w:cs="Times New Roman"/>
          <w:color w:val="222222"/>
          <w:sz w:val="24"/>
          <w:szCs w:val="24"/>
          <w:shd w:val="clear" w:color="auto" w:fill="FFFFFF"/>
        </w:rPr>
        <w:t xml:space="preserve">, P. and Novotny, J., </w:t>
      </w:r>
      <w:proofErr w:type="gramStart"/>
      <w:r w:rsidRPr="00953FA9">
        <w:rPr>
          <w:rFonts w:ascii="Times New Roman" w:hAnsi="Times New Roman" w:cs="Times New Roman"/>
          <w:sz w:val="24"/>
          <w:szCs w:val="24"/>
        </w:rPr>
        <w:t>et</w:t>
      </w:r>
      <w:proofErr w:type="gramEnd"/>
      <w:r w:rsidRPr="00953FA9">
        <w:rPr>
          <w:rFonts w:ascii="Times New Roman" w:hAnsi="Times New Roman" w:cs="Times New Roman"/>
          <w:sz w:val="24"/>
          <w:szCs w:val="24"/>
        </w:rPr>
        <w:t xml:space="preserve"> a1. </w:t>
      </w:r>
      <w:r w:rsidR="000D3779">
        <w:rPr>
          <w:rFonts w:ascii="Times New Roman" w:hAnsi="Times New Roman" w:cs="Times New Roman"/>
          <w:color w:val="222222"/>
          <w:sz w:val="24"/>
          <w:szCs w:val="24"/>
          <w:shd w:val="clear" w:color="auto" w:fill="FFFFFF"/>
        </w:rPr>
        <w:t>(</w:t>
      </w:r>
      <w:r w:rsidR="000D3779" w:rsidRPr="00953FA9">
        <w:rPr>
          <w:rFonts w:ascii="Times New Roman" w:hAnsi="Times New Roman" w:cs="Times New Roman"/>
          <w:color w:val="222222"/>
          <w:sz w:val="24"/>
          <w:szCs w:val="24"/>
          <w:shd w:val="clear" w:color="auto" w:fill="FFFFFF"/>
        </w:rPr>
        <w:t>2022</w:t>
      </w:r>
      <w:r w:rsidR="000D3779">
        <w:rPr>
          <w:rFonts w:ascii="Times New Roman" w:hAnsi="Times New Roman" w:cs="Times New Roman"/>
          <w:color w:val="222222"/>
          <w:sz w:val="24"/>
          <w:szCs w:val="24"/>
          <w:shd w:val="clear" w:color="auto" w:fill="FFFFFF"/>
        </w:rPr>
        <w:t>)</w:t>
      </w:r>
      <w:r w:rsidRPr="00953FA9">
        <w:rPr>
          <w:rFonts w:ascii="Times New Roman" w:hAnsi="Times New Roman" w:cs="Times New Roman"/>
          <w:sz w:val="24"/>
          <w:szCs w:val="24"/>
        </w:rPr>
        <w:t xml:space="preserve"> has introduced </w:t>
      </w:r>
      <w:proofErr w:type="gramStart"/>
      <w:r w:rsidRPr="00953FA9">
        <w:rPr>
          <w:rFonts w:ascii="Times New Roman" w:hAnsi="Times New Roman" w:cs="Times New Roman"/>
          <w:sz w:val="24"/>
          <w:szCs w:val="24"/>
        </w:rPr>
        <w:t>an</w:t>
      </w:r>
      <w:proofErr w:type="gramEnd"/>
      <w:r w:rsidRPr="00953FA9">
        <w:rPr>
          <w:rFonts w:ascii="Times New Roman" w:hAnsi="Times New Roman" w:cs="Times New Roman"/>
          <w:sz w:val="24"/>
          <w:szCs w:val="24"/>
        </w:rPr>
        <w:t xml:space="preserve"> Diverse artificial intelligence methods (DAIM) for Enhanced Gold Market Forecasting using neural network methods. Incorporating news </w:t>
      </w:r>
      <w:r w:rsidR="00613C9B" w:rsidRPr="00953FA9">
        <w:rPr>
          <w:rFonts w:ascii="Times New Roman" w:hAnsi="Times New Roman" w:cs="Times New Roman"/>
          <w:sz w:val="24"/>
          <w:szCs w:val="24"/>
        </w:rPr>
        <w:t xml:space="preserve">articles and historical data, a system for predicting the price of gold using fuzzy rules </w:t>
      </w:r>
      <w:r w:rsidRPr="00953FA9">
        <w:rPr>
          <w:rFonts w:ascii="Times New Roman" w:hAnsi="Times New Roman" w:cs="Times New Roman"/>
          <w:sz w:val="24"/>
          <w:szCs w:val="24"/>
        </w:rPr>
        <w:t>provides precise forecasts, comprehensible trading strategies, and superior accuracy and interpretability compared to conventional statistical methods.</w:t>
      </w:r>
    </w:p>
    <w:p w:rsidR="00057670" w:rsidRPr="00953FA9" w:rsidRDefault="00057670" w:rsidP="00953FA9">
      <w:pPr>
        <w:spacing w:after="0" w:line="480" w:lineRule="auto"/>
        <w:ind w:firstLine="357"/>
        <w:jc w:val="both"/>
        <w:rPr>
          <w:rFonts w:ascii="Times New Roman" w:hAnsi="Times New Roman" w:cs="Times New Roman"/>
          <w:sz w:val="24"/>
          <w:szCs w:val="24"/>
        </w:rPr>
      </w:pPr>
      <w:proofErr w:type="spellStart"/>
      <w:r w:rsidRPr="00953FA9">
        <w:rPr>
          <w:rFonts w:ascii="Times New Roman" w:hAnsi="Times New Roman" w:cs="Times New Roman"/>
          <w:color w:val="222222"/>
          <w:sz w:val="24"/>
          <w:szCs w:val="24"/>
          <w:shd w:val="clear" w:color="auto" w:fill="FFFFFF"/>
        </w:rPr>
        <w:lastRenderedPageBreak/>
        <w:t>Nurhambali</w:t>
      </w:r>
      <w:proofErr w:type="spellEnd"/>
      <w:r w:rsidRPr="00953FA9">
        <w:rPr>
          <w:rFonts w:ascii="Times New Roman" w:hAnsi="Times New Roman" w:cs="Times New Roman"/>
          <w:color w:val="222222"/>
          <w:sz w:val="24"/>
          <w:szCs w:val="24"/>
          <w:shd w:val="clear" w:color="auto" w:fill="FFFFFF"/>
        </w:rPr>
        <w:t xml:space="preserve">, M.R., </w:t>
      </w:r>
      <w:proofErr w:type="gramStart"/>
      <w:r w:rsidRPr="00953FA9">
        <w:rPr>
          <w:rFonts w:ascii="Times New Roman" w:hAnsi="Times New Roman" w:cs="Times New Roman"/>
          <w:sz w:val="24"/>
          <w:szCs w:val="24"/>
        </w:rPr>
        <w:t>et</w:t>
      </w:r>
      <w:proofErr w:type="gramEnd"/>
      <w:r w:rsidRPr="00953FA9">
        <w:rPr>
          <w:rFonts w:ascii="Times New Roman" w:hAnsi="Times New Roman" w:cs="Times New Roman"/>
          <w:sz w:val="24"/>
          <w:szCs w:val="24"/>
        </w:rPr>
        <w:t xml:space="preserve"> a1. </w:t>
      </w:r>
      <w:r w:rsidR="000D3779">
        <w:rPr>
          <w:rFonts w:ascii="Times New Roman" w:hAnsi="Times New Roman" w:cs="Times New Roman"/>
          <w:color w:val="222222"/>
          <w:sz w:val="24"/>
          <w:szCs w:val="24"/>
          <w:shd w:val="clear" w:color="auto" w:fill="FFFFFF"/>
        </w:rPr>
        <w:t xml:space="preserve">(2024) </w:t>
      </w:r>
      <w:r w:rsidRPr="00953FA9">
        <w:rPr>
          <w:rFonts w:ascii="Times New Roman" w:hAnsi="Times New Roman" w:cs="Times New Roman"/>
          <w:sz w:val="24"/>
          <w:szCs w:val="24"/>
        </w:rPr>
        <w:t xml:space="preserve">has introduced </w:t>
      </w:r>
      <w:proofErr w:type="gramStart"/>
      <w:r w:rsidRPr="00953FA9">
        <w:rPr>
          <w:rFonts w:ascii="Times New Roman" w:hAnsi="Times New Roman" w:cs="Times New Roman"/>
          <w:sz w:val="24"/>
          <w:szCs w:val="24"/>
        </w:rPr>
        <w:t>an</w:t>
      </w:r>
      <w:proofErr w:type="gramEnd"/>
      <w:r w:rsidRPr="00953FA9">
        <w:rPr>
          <w:rFonts w:ascii="Times New Roman" w:hAnsi="Times New Roman" w:cs="Times New Roman"/>
          <w:sz w:val="24"/>
          <w:szCs w:val="24"/>
        </w:rPr>
        <w:t xml:space="preserve"> Long Short Term Memory (LSTM) neural network for Enhanced Gold Market Forecasting using neural network methods. The study predicts that gold prices will rise over the next eight years using LSTM hyperparameters and World Gold Council data.</w:t>
      </w:r>
    </w:p>
    <w:p w:rsidR="00057670" w:rsidRPr="00953FA9" w:rsidRDefault="00057670" w:rsidP="00953FA9">
      <w:pPr>
        <w:spacing w:after="0" w:line="480" w:lineRule="auto"/>
        <w:ind w:firstLine="357"/>
        <w:jc w:val="both"/>
        <w:rPr>
          <w:rFonts w:ascii="Times New Roman" w:hAnsi="Times New Roman" w:cs="Times New Roman"/>
          <w:sz w:val="24"/>
          <w:szCs w:val="24"/>
        </w:rPr>
      </w:pPr>
      <w:proofErr w:type="spellStart"/>
      <w:r w:rsidRPr="00953FA9">
        <w:rPr>
          <w:rFonts w:ascii="Times New Roman" w:hAnsi="Times New Roman" w:cs="Times New Roman"/>
          <w:color w:val="222222"/>
          <w:sz w:val="24"/>
          <w:szCs w:val="24"/>
          <w:shd w:val="clear" w:color="auto" w:fill="FFFFFF"/>
        </w:rPr>
        <w:t>Bunnag</w:t>
      </w:r>
      <w:proofErr w:type="spellEnd"/>
      <w:r w:rsidRPr="00953FA9">
        <w:rPr>
          <w:rFonts w:ascii="Times New Roman" w:hAnsi="Times New Roman" w:cs="Times New Roman"/>
          <w:color w:val="222222"/>
          <w:sz w:val="24"/>
          <w:szCs w:val="24"/>
          <w:shd w:val="clear" w:color="auto" w:fill="FFFFFF"/>
        </w:rPr>
        <w:t xml:space="preserve">, T., </w:t>
      </w:r>
      <w:proofErr w:type="gramStart"/>
      <w:r w:rsidRPr="00953FA9">
        <w:rPr>
          <w:rFonts w:ascii="Times New Roman" w:hAnsi="Times New Roman" w:cs="Times New Roman"/>
          <w:sz w:val="24"/>
          <w:szCs w:val="24"/>
        </w:rPr>
        <w:t>et</w:t>
      </w:r>
      <w:proofErr w:type="gramEnd"/>
      <w:r w:rsidRPr="00953FA9">
        <w:rPr>
          <w:rFonts w:ascii="Times New Roman" w:hAnsi="Times New Roman" w:cs="Times New Roman"/>
          <w:sz w:val="24"/>
          <w:szCs w:val="24"/>
        </w:rPr>
        <w:t xml:space="preserve"> a1. </w:t>
      </w:r>
      <w:r w:rsidR="000D3779">
        <w:rPr>
          <w:rFonts w:ascii="Times New Roman" w:hAnsi="Times New Roman" w:cs="Times New Roman"/>
          <w:color w:val="222222"/>
          <w:sz w:val="24"/>
          <w:szCs w:val="24"/>
          <w:shd w:val="clear" w:color="auto" w:fill="FFFFFF"/>
        </w:rPr>
        <w:t xml:space="preserve">(2023) </w:t>
      </w:r>
      <w:r w:rsidRPr="00953FA9">
        <w:rPr>
          <w:rFonts w:ascii="Times New Roman" w:hAnsi="Times New Roman" w:cs="Times New Roman"/>
          <w:sz w:val="24"/>
          <w:szCs w:val="24"/>
        </w:rPr>
        <w:t xml:space="preserve">has introduced </w:t>
      </w:r>
      <w:proofErr w:type="gramStart"/>
      <w:r w:rsidRPr="00953FA9">
        <w:rPr>
          <w:rFonts w:ascii="Times New Roman" w:hAnsi="Times New Roman" w:cs="Times New Roman"/>
          <w:sz w:val="24"/>
          <w:szCs w:val="24"/>
        </w:rPr>
        <w:t>an</w:t>
      </w:r>
      <w:proofErr w:type="gramEnd"/>
      <w:r w:rsidRPr="00953FA9">
        <w:rPr>
          <w:rFonts w:ascii="Times New Roman" w:hAnsi="Times New Roman" w:cs="Times New Roman"/>
          <w:sz w:val="24"/>
          <w:szCs w:val="24"/>
        </w:rPr>
        <w:t xml:space="preserve"> Time Series Forecasting Method (TSFM) for Enhanced Gold Market Forecasting using neural network methods. </w:t>
      </w:r>
      <w:r w:rsidR="00613C9B" w:rsidRPr="00953FA9">
        <w:rPr>
          <w:rFonts w:ascii="Times New Roman" w:hAnsi="Times New Roman" w:cs="Times New Roman"/>
          <w:sz w:val="24"/>
          <w:szCs w:val="24"/>
        </w:rPr>
        <w:t xml:space="preserve">The study predicts gold prices using the ARIMA, ARIMA-GARCH, and ARIMA-TGARCH models and looks at the </w:t>
      </w:r>
      <w:r w:rsidRPr="00953FA9">
        <w:rPr>
          <w:rFonts w:ascii="Times New Roman" w:hAnsi="Times New Roman" w:cs="Times New Roman"/>
          <w:sz w:val="24"/>
          <w:szCs w:val="24"/>
        </w:rPr>
        <w:t>effect of gold on investment. Predictions using the ARIMA (2</w:t>
      </w:r>
      <w:proofErr w:type="gramStart"/>
      <w:r w:rsidRPr="00953FA9">
        <w:rPr>
          <w:rFonts w:ascii="Times New Roman" w:hAnsi="Times New Roman" w:cs="Times New Roman"/>
          <w:sz w:val="24"/>
          <w:szCs w:val="24"/>
        </w:rPr>
        <w:t>,1,3</w:t>
      </w:r>
      <w:proofErr w:type="gramEnd"/>
      <w:r w:rsidRPr="00953FA9">
        <w:rPr>
          <w:rFonts w:ascii="Times New Roman" w:hAnsi="Times New Roman" w:cs="Times New Roman"/>
          <w:sz w:val="24"/>
          <w:szCs w:val="24"/>
        </w:rPr>
        <w:t>)-GARCH(1,1) model are superior. Selling gold or waiting for price changes are two suggestions.</w:t>
      </w:r>
    </w:p>
    <w:p w:rsidR="00057670" w:rsidRPr="00953FA9" w:rsidRDefault="00057670" w:rsidP="00953FA9">
      <w:pPr>
        <w:spacing w:after="0" w:line="480" w:lineRule="auto"/>
        <w:ind w:firstLine="357"/>
        <w:jc w:val="both"/>
        <w:rPr>
          <w:rFonts w:ascii="Times New Roman" w:hAnsi="Times New Roman" w:cs="Times New Roman"/>
          <w:sz w:val="24"/>
          <w:szCs w:val="24"/>
        </w:rPr>
      </w:pPr>
      <w:proofErr w:type="spellStart"/>
      <w:r w:rsidRPr="00953FA9">
        <w:rPr>
          <w:rFonts w:ascii="Times New Roman" w:hAnsi="Times New Roman" w:cs="Times New Roman"/>
          <w:color w:val="222222"/>
          <w:sz w:val="24"/>
          <w:szCs w:val="24"/>
          <w:shd w:val="clear" w:color="auto" w:fill="FFFFFF"/>
        </w:rPr>
        <w:t>Jianwei</w:t>
      </w:r>
      <w:proofErr w:type="spellEnd"/>
      <w:r w:rsidRPr="00953FA9">
        <w:rPr>
          <w:rFonts w:ascii="Times New Roman" w:hAnsi="Times New Roman" w:cs="Times New Roman"/>
          <w:color w:val="222222"/>
          <w:sz w:val="24"/>
          <w:szCs w:val="24"/>
          <w:shd w:val="clear" w:color="auto" w:fill="FFFFFF"/>
        </w:rPr>
        <w:t xml:space="preserve">, E., </w:t>
      </w:r>
      <w:proofErr w:type="gramStart"/>
      <w:r w:rsidRPr="00953FA9">
        <w:rPr>
          <w:rFonts w:ascii="Times New Roman" w:hAnsi="Times New Roman" w:cs="Times New Roman"/>
          <w:sz w:val="24"/>
          <w:szCs w:val="24"/>
        </w:rPr>
        <w:t>et</w:t>
      </w:r>
      <w:proofErr w:type="gramEnd"/>
      <w:r w:rsidRPr="00953FA9">
        <w:rPr>
          <w:rFonts w:ascii="Times New Roman" w:hAnsi="Times New Roman" w:cs="Times New Roman"/>
          <w:sz w:val="24"/>
          <w:szCs w:val="24"/>
        </w:rPr>
        <w:t xml:space="preserve"> a1. </w:t>
      </w:r>
      <w:r w:rsidR="000D3779">
        <w:rPr>
          <w:rFonts w:ascii="Times New Roman" w:hAnsi="Times New Roman" w:cs="Times New Roman"/>
          <w:color w:val="222222"/>
          <w:sz w:val="24"/>
          <w:szCs w:val="24"/>
          <w:shd w:val="clear" w:color="auto" w:fill="FFFFFF"/>
        </w:rPr>
        <w:t xml:space="preserve">(2023) </w:t>
      </w:r>
      <w:r w:rsidRPr="00953FA9">
        <w:rPr>
          <w:rFonts w:ascii="Times New Roman" w:hAnsi="Times New Roman" w:cs="Times New Roman"/>
          <w:sz w:val="24"/>
          <w:szCs w:val="24"/>
        </w:rPr>
        <w:t>has introduced an Decomposition, Separation, Prediction and Integration (DSPI) method for Enhanced Gold Market Forecasting using neural network methods. In order to examine and forecast global gold prices, this paper suggests a novel separation-ensemble method utilizing DSPI methodologies. It employs RLS-type independent component analysis, hierarchical agglomerative clustering, and extreme-point symmetric mode decomposition; experimental findings attest to its efficacy.</w:t>
      </w:r>
    </w:p>
    <w:p w:rsidR="00057670" w:rsidRPr="00953FA9" w:rsidRDefault="00057670" w:rsidP="00953FA9">
      <w:pPr>
        <w:spacing w:after="0" w:line="480" w:lineRule="auto"/>
        <w:ind w:firstLine="357"/>
        <w:jc w:val="both"/>
        <w:rPr>
          <w:rFonts w:ascii="Times New Roman" w:hAnsi="Times New Roman" w:cs="Times New Roman"/>
          <w:sz w:val="24"/>
          <w:szCs w:val="24"/>
        </w:rPr>
      </w:pPr>
      <w:proofErr w:type="spellStart"/>
      <w:r w:rsidRPr="00953FA9">
        <w:rPr>
          <w:rFonts w:ascii="Times New Roman" w:hAnsi="Times New Roman" w:cs="Times New Roman"/>
          <w:color w:val="222222"/>
          <w:sz w:val="24"/>
          <w:szCs w:val="24"/>
          <w:shd w:val="clear" w:color="auto" w:fill="FFFFFF"/>
        </w:rPr>
        <w:t>Tashakkori</w:t>
      </w:r>
      <w:proofErr w:type="spellEnd"/>
      <w:r w:rsidRPr="00953FA9">
        <w:rPr>
          <w:rFonts w:ascii="Times New Roman" w:hAnsi="Times New Roman" w:cs="Times New Roman"/>
          <w:color w:val="222222"/>
          <w:sz w:val="24"/>
          <w:szCs w:val="24"/>
          <w:shd w:val="clear" w:color="auto" w:fill="FFFFFF"/>
        </w:rPr>
        <w:t xml:space="preserve">, A., </w:t>
      </w:r>
      <w:proofErr w:type="gramStart"/>
      <w:r w:rsidRPr="00953FA9">
        <w:rPr>
          <w:rFonts w:ascii="Times New Roman" w:hAnsi="Times New Roman" w:cs="Times New Roman"/>
          <w:sz w:val="24"/>
          <w:szCs w:val="24"/>
        </w:rPr>
        <w:t>et</w:t>
      </w:r>
      <w:proofErr w:type="gramEnd"/>
      <w:r w:rsidRPr="00953FA9">
        <w:rPr>
          <w:rFonts w:ascii="Times New Roman" w:hAnsi="Times New Roman" w:cs="Times New Roman"/>
          <w:sz w:val="24"/>
          <w:szCs w:val="24"/>
        </w:rPr>
        <w:t xml:space="preserve"> a1. </w:t>
      </w:r>
      <w:r w:rsidR="000D3779">
        <w:rPr>
          <w:rFonts w:ascii="Times New Roman" w:hAnsi="Times New Roman" w:cs="Times New Roman"/>
          <w:color w:val="222222"/>
          <w:sz w:val="24"/>
          <w:szCs w:val="24"/>
          <w:shd w:val="clear" w:color="auto" w:fill="FFFFFF"/>
        </w:rPr>
        <w:t xml:space="preserve">(2024) </w:t>
      </w:r>
      <w:r w:rsidRPr="00953FA9">
        <w:rPr>
          <w:rFonts w:ascii="Times New Roman" w:hAnsi="Times New Roman" w:cs="Times New Roman"/>
          <w:sz w:val="24"/>
          <w:szCs w:val="24"/>
        </w:rPr>
        <w:t xml:space="preserve">has introduced </w:t>
      </w:r>
      <w:proofErr w:type="gramStart"/>
      <w:r w:rsidRPr="00953FA9">
        <w:rPr>
          <w:rFonts w:ascii="Times New Roman" w:hAnsi="Times New Roman" w:cs="Times New Roman"/>
          <w:sz w:val="24"/>
          <w:szCs w:val="24"/>
        </w:rPr>
        <w:t>an</w:t>
      </w:r>
      <w:proofErr w:type="gramEnd"/>
      <w:r w:rsidRPr="00953FA9">
        <w:rPr>
          <w:rFonts w:ascii="Times New Roman" w:hAnsi="Times New Roman" w:cs="Times New Roman"/>
          <w:sz w:val="24"/>
          <w:szCs w:val="24"/>
        </w:rPr>
        <w:t xml:space="preserve"> Multilayer Perceptron (MLP) neural networks for Enhanced Gold Market Forecasting using neural network methods. Based on historical data and economic factors, the study offers a novel approach to properly estimate gold prices using Multilayer Perceptron neural networks, attaining a prediction error of close to 0.001.</w:t>
      </w:r>
    </w:p>
    <w:p w:rsidR="00057670" w:rsidRPr="00953FA9" w:rsidRDefault="00057670" w:rsidP="00953FA9">
      <w:pPr>
        <w:spacing w:after="0" w:line="480" w:lineRule="auto"/>
        <w:ind w:firstLine="357"/>
        <w:jc w:val="both"/>
        <w:rPr>
          <w:rFonts w:ascii="Times New Roman" w:hAnsi="Times New Roman" w:cs="Times New Roman"/>
          <w:sz w:val="24"/>
          <w:szCs w:val="24"/>
        </w:rPr>
      </w:pPr>
      <w:proofErr w:type="spellStart"/>
      <w:r w:rsidRPr="00953FA9">
        <w:rPr>
          <w:rFonts w:ascii="Times New Roman" w:hAnsi="Times New Roman" w:cs="Times New Roman"/>
          <w:color w:val="222222"/>
          <w:sz w:val="24"/>
          <w:szCs w:val="24"/>
          <w:shd w:val="clear" w:color="auto" w:fill="FFFFFF"/>
        </w:rPr>
        <w:t>Pandit</w:t>
      </w:r>
      <w:proofErr w:type="spellEnd"/>
      <w:r w:rsidRPr="00953FA9">
        <w:rPr>
          <w:rFonts w:ascii="Times New Roman" w:hAnsi="Times New Roman" w:cs="Times New Roman"/>
          <w:color w:val="222222"/>
          <w:sz w:val="24"/>
          <w:szCs w:val="24"/>
          <w:shd w:val="clear" w:color="auto" w:fill="FFFFFF"/>
        </w:rPr>
        <w:t xml:space="preserve">, S. and </w:t>
      </w:r>
      <w:proofErr w:type="spellStart"/>
      <w:r w:rsidRPr="00953FA9">
        <w:rPr>
          <w:rFonts w:ascii="Times New Roman" w:hAnsi="Times New Roman" w:cs="Times New Roman"/>
          <w:color w:val="222222"/>
          <w:sz w:val="24"/>
          <w:szCs w:val="24"/>
          <w:shd w:val="clear" w:color="auto" w:fill="FFFFFF"/>
        </w:rPr>
        <w:t>Luo</w:t>
      </w:r>
      <w:proofErr w:type="spellEnd"/>
      <w:r w:rsidRPr="00953FA9">
        <w:rPr>
          <w:rFonts w:ascii="Times New Roman" w:hAnsi="Times New Roman" w:cs="Times New Roman"/>
          <w:color w:val="222222"/>
          <w:sz w:val="24"/>
          <w:szCs w:val="24"/>
          <w:shd w:val="clear" w:color="auto" w:fill="FFFFFF"/>
        </w:rPr>
        <w:t xml:space="preserve">, X., </w:t>
      </w:r>
      <w:proofErr w:type="gramStart"/>
      <w:r w:rsidRPr="00953FA9">
        <w:rPr>
          <w:rFonts w:ascii="Times New Roman" w:hAnsi="Times New Roman" w:cs="Times New Roman"/>
          <w:sz w:val="24"/>
          <w:szCs w:val="24"/>
        </w:rPr>
        <w:t>et</w:t>
      </w:r>
      <w:proofErr w:type="gramEnd"/>
      <w:r w:rsidRPr="00953FA9">
        <w:rPr>
          <w:rFonts w:ascii="Times New Roman" w:hAnsi="Times New Roman" w:cs="Times New Roman"/>
          <w:sz w:val="24"/>
          <w:szCs w:val="24"/>
        </w:rPr>
        <w:t xml:space="preserve"> a1. </w:t>
      </w:r>
      <w:r w:rsidR="000D3779">
        <w:rPr>
          <w:rFonts w:ascii="Times New Roman" w:hAnsi="Times New Roman" w:cs="Times New Roman"/>
          <w:color w:val="222222"/>
          <w:sz w:val="24"/>
          <w:szCs w:val="24"/>
          <w:shd w:val="clear" w:color="auto" w:fill="FFFFFF"/>
        </w:rPr>
        <w:t>(2024)</w:t>
      </w:r>
      <w:r w:rsidRPr="00953FA9">
        <w:rPr>
          <w:rFonts w:ascii="Times New Roman" w:hAnsi="Times New Roman" w:cs="Times New Roman"/>
          <w:sz w:val="24"/>
          <w:szCs w:val="24"/>
        </w:rPr>
        <w:t xml:space="preserve"> has introduced </w:t>
      </w:r>
      <w:proofErr w:type="gramStart"/>
      <w:r w:rsidRPr="00953FA9">
        <w:rPr>
          <w:rFonts w:ascii="Times New Roman" w:hAnsi="Times New Roman" w:cs="Times New Roman"/>
          <w:sz w:val="24"/>
          <w:szCs w:val="24"/>
        </w:rPr>
        <w:t>an</w:t>
      </w:r>
      <w:proofErr w:type="gramEnd"/>
      <w:r w:rsidRPr="00953FA9">
        <w:rPr>
          <w:rFonts w:ascii="Times New Roman" w:hAnsi="Times New Roman" w:cs="Times New Roman"/>
          <w:sz w:val="24"/>
          <w:szCs w:val="24"/>
        </w:rPr>
        <w:t xml:space="preserve"> Rolling Correlation method (RCM) for Enhanced Gold Market Forecasting using neural network methods. The study predicts the 12-month Gold-WTI and Gold-Brent correlation using a rolling SARIMAX model, providing useful information for risk management, financial planning, strategic investing, and the state of the world economy.</w:t>
      </w: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color w:val="222222"/>
          <w:sz w:val="24"/>
          <w:szCs w:val="24"/>
          <w:shd w:val="clear" w:color="auto" w:fill="FFFFFF"/>
        </w:rPr>
        <w:lastRenderedPageBreak/>
        <w:t xml:space="preserve">Wang, F., </w:t>
      </w:r>
      <w:proofErr w:type="gramStart"/>
      <w:r w:rsidRPr="00953FA9">
        <w:rPr>
          <w:rFonts w:ascii="Times New Roman" w:hAnsi="Times New Roman" w:cs="Times New Roman"/>
          <w:sz w:val="24"/>
          <w:szCs w:val="24"/>
        </w:rPr>
        <w:t>et</w:t>
      </w:r>
      <w:proofErr w:type="gramEnd"/>
      <w:r w:rsidRPr="00953FA9">
        <w:rPr>
          <w:rFonts w:ascii="Times New Roman" w:hAnsi="Times New Roman" w:cs="Times New Roman"/>
          <w:sz w:val="24"/>
          <w:szCs w:val="24"/>
        </w:rPr>
        <w:t xml:space="preserve"> a1. </w:t>
      </w:r>
      <w:r w:rsidR="000D3779">
        <w:rPr>
          <w:rFonts w:ascii="Times New Roman" w:hAnsi="Times New Roman" w:cs="Times New Roman"/>
          <w:color w:val="222222"/>
          <w:sz w:val="24"/>
          <w:szCs w:val="24"/>
          <w:shd w:val="clear" w:color="auto" w:fill="FFFFFF"/>
        </w:rPr>
        <w:t xml:space="preserve">(2024) </w:t>
      </w:r>
      <w:r w:rsidRPr="00953FA9">
        <w:rPr>
          <w:rFonts w:ascii="Times New Roman" w:hAnsi="Times New Roman" w:cs="Times New Roman"/>
          <w:sz w:val="24"/>
          <w:szCs w:val="24"/>
        </w:rPr>
        <w:t xml:space="preserve">has introduced </w:t>
      </w:r>
      <w:proofErr w:type="gramStart"/>
      <w:r w:rsidRPr="00953FA9">
        <w:rPr>
          <w:rFonts w:ascii="Times New Roman" w:hAnsi="Times New Roman" w:cs="Times New Roman"/>
          <w:sz w:val="24"/>
          <w:szCs w:val="24"/>
        </w:rPr>
        <w:t>an</w:t>
      </w:r>
      <w:proofErr w:type="gramEnd"/>
      <w:r w:rsidRPr="00953FA9">
        <w:rPr>
          <w:rFonts w:ascii="Times New Roman" w:hAnsi="Times New Roman" w:cs="Times New Roman"/>
          <w:sz w:val="24"/>
          <w:szCs w:val="24"/>
        </w:rPr>
        <w:t xml:space="preserve"> Multi fractal </w:t>
      </w:r>
      <w:proofErr w:type="spellStart"/>
      <w:r w:rsidRPr="00953FA9">
        <w:rPr>
          <w:rFonts w:ascii="Times New Roman" w:hAnsi="Times New Roman" w:cs="Times New Roman"/>
          <w:sz w:val="24"/>
          <w:szCs w:val="24"/>
        </w:rPr>
        <w:t>Detrended</w:t>
      </w:r>
      <w:proofErr w:type="spellEnd"/>
      <w:r w:rsidRPr="00953FA9">
        <w:rPr>
          <w:rFonts w:ascii="Times New Roman" w:hAnsi="Times New Roman" w:cs="Times New Roman"/>
          <w:sz w:val="24"/>
          <w:szCs w:val="24"/>
        </w:rPr>
        <w:t xml:space="preserve"> Fluctuation Analysis (MFDFA) method for Enhanced Gold Market Forecasting using neural network methods. Using </w:t>
      </w:r>
      <w:proofErr w:type="spellStart"/>
      <w:r w:rsidRPr="00953FA9">
        <w:rPr>
          <w:rFonts w:ascii="Times New Roman" w:hAnsi="Times New Roman" w:cs="Times New Roman"/>
          <w:sz w:val="24"/>
          <w:szCs w:val="24"/>
        </w:rPr>
        <w:t>Multifractal</w:t>
      </w:r>
      <w:proofErr w:type="spellEnd"/>
      <w:r w:rsidRPr="00953FA9">
        <w:rPr>
          <w:rFonts w:ascii="Times New Roman" w:hAnsi="Times New Roman" w:cs="Times New Roman"/>
          <w:sz w:val="24"/>
          <w:szCs w:val="24"/>
        </w:rPr>
        <w:t xml:space="preserve"> </w:t>
      </w:r>
      <w:proofErr w:type="spellStart"/>
      <w:r w:rsidRPr="00953FA9">
        <w:rPr>
          <w:rFonts w:ascii="Times New Roman" w:hAnsi="Times New Roman" w:cs="Times New Roman"/>
          <w:sz w:val="24"/>
          <w:szCs w:val="24"/>
        </w:rPr>
        <w:t>Detrended</w:t>
      </w:r>
      <w:proofErr w:type="spellEnd"/>
      <w:r w:rsidRPr="00953FA9">
        <w:rPr>
          <w:rFonts w:ascii="Times New Roman" w:hAnsi="Times New Roman" w:cs="Times New Roman"/>
          <w:sz w:val="24"/>
          <w:szCs w:val="24"/>
        </w:rPr>
        <w:t xml:space="preserve"> Fluctuation Analysis, the paper examines the Chinese gold market with a particular focus on Shanghai gold. It concludes that the market is volatile, anti-persistence, and high risk, and it provides advice for investors on how to make decisions. </w:t>
      </w:r>
      <w:r w:rsidRPr="00953FA9">
        <w:rPr>
          <w:rFonts w:ascii="Times New Roman" w:eastAsia="Times New Roman" w:hAnsi="Times New Roman" w:cs="Times New Roman"/>
          <w:sz w:val="24"/>
          <w:szCs w:val="24"/>
          <w:lang w:eastAsia="en-IN"/>
        </w:rPr>
        <w:t>The overview of the studied approach is displayed in Table 1.</w:t>
      </w:r>
    </w:p>
    <w:p w:rsidR="00057670" w:rsidRPr="00953FA9" w:rsidRDefault="00057670" w:rsidP="00953FA9">
      <w:pPr>
        <w:spacing w:after="0" w:line="480" w:lineRule="auto"/>
        <w:jc w:val="center"/>
        <w:rPr>
          <w:rFonts w:ascii="Times New Roman" w:hAnsi="Times New Roman" w:cs="Times New Roman"/>
          <w:b/>
          <w:color w:val="000000" w:themeColor="text1"/>
          <w:sz w:val="24"/>
          <w:szCs w:val="24"/>
        </w:rPr>
      </w:pPr>
      <w:r w:rsidRPr="00953FA9">
        <w:rPr>
          <w:rFonts w:ascii="Times New Roman" w:hAnsi="Times New Roman" w:cs="Times New Roman"/>
          <w:b/>
          <w:color w:val="000000" w:themeColor="text1"/>
          <w:sz w:val="24"/>
          <w:szCs w:val="24"/>
        </w:rPr>
        <w:t xml:space="preserve">Table 1: </w:t>
      </w:r>
      <w:r w:rsidRPr="00953FA9">
        <w:rPr>
          <w:rFonts w:ascii="Times New Roman" w:hAnsi="Times New Roman" w:cs="Times New Roman"/>
          <w:color w:val="000000" w:themeColor="text1"/>
          <w:sz w:val="24"/>
          <w:szCs w:val="24"/>
        </w:rPr>
        <w:t>A summary of the approach being assessed</w:t>
      </w:r>
      <w:r w:rsidRPr="00953FA9">
        <w:rPr>
          <w:rFonts w:ascii="Times New Roman" w:hAnsi="Times New Roman" w:cs="Times New Roman"/>
          <w:b/>
          <w:color w:val="000000" w:themeColor="text1"/>
          <w:sz w:val="24"/>
          <w:szCs w:val="24"/>
        </w:rPr>
        <w:t xml:space="preserve"> </w:t>
      </w:r>
    </w:p>
    <w:tbl>
      <w:tblPr>
        <w:tblStyle w:val="TableGrid"/>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5"/>
        <w:gridCol w:w="1322"/>
        <w:gridCol w:w="3303"/>
        <w:gridCol w:w="3063"/>
      </w:tblGrid>
      <w:tr w:rsidR="00057670" w:rsidRPr="00953FA9" w:rsidTr="00953FA9">
        <w:trPr>
          <w:trHeight w:val="412"/>
        </w:trPr>
        <w:tc>
          <w:tcPr>
            <w:tcW w:w="841"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References</w:t>
            </w:r>
          </w:p>
        </w:tc>
        <w:tc>
          <w:tcPr>
            <w:tcW w:w="715"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Methods</w:t>
            </w:r>
          </w:p>
        </w:tc>
        <w:tc>
          <w:tcPr>
            <w:tcW w:w="1787"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Advantages</w:t>
            </w:r>
          </w:p>
        </w:tc>
        <w:tc>
          <w:tcPr>
            <w:tcW w:w="1657"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Disadvantages</w:t>
            </w:r>
          </w:p>
        </w:tc>
      </w:tr>
      <w:tr w:rsidR="00057670" w:rsidRPr="00953FA9" w:rsidTr="00953FA9">
        <w:trPr>
          <w:trHeight w:val="902"/>
        </w:trPr>
        <w:tc>
          <w:tcPr>
            <w:tcW w:w="841"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bCs/>
                <w:sz w:val="24"/>
                <w:szCs w:val="24"/>
              </w:rPr>
            </w:pPr>
            <w:proofErr w:type="spellStart"/>
            <w:r w:rsidRPr="00953FA9">
              <w:rPr>
                <w:rFonts w:ascii="Times New Roman" w:hAnsi="Times New Roman" w:cs="Times New Roman"/>
                <w:color w:val="222222"/>
                <w:sz w:val="24"/>
                <w:szCs w:val="24"/>
                <w:shd w:val="clear" w:color="auto" w:fill="FFFFFF"/>
              </w:rPr>
              <w:t>Hajek</w:t>
            </w:r>
            <w:proofErr w:type="spellEnd"/>
            <w:r w:rsidRPr="00953FA9">
              <w:rPr>
                <w:rFonts w:ascii="Times New Roman" w:hAnsi="Times New Roman" w:cs="Times New Roman"/>
                <w:color w:val="222222"/>
                <w:sz w:val="24"/>
                <w:szCs w:val="24"/>
                <w:shd w:val="clear" w:color="auto" w:fill="FFFFFF"/>
              </w:rPr>
              <w:t xml:space="preserve">, P. and Novotny, J., </w:t>
            </w:r>
            <w:r w:rsidRPr="00953FA9">
              <w:rPr>
                <w:rFonts w:ascii="Times New Roman" w:hAnsi="Times New Roman" w:cs="Times New Roman"/>
                <w:bCs/>
                <w:sz w:val="24"/>
                <w:szCs w:val="24"/>
              </w:rPr>
              <w:t xml:space="preserve">et a1. </w:t>
            </w:r>
            <w:r w:rsidR="000D3779">
              <w:rPr>
                <w:rFonts w:ascii="Times New Roman" w:hAnsi="Times New Roman" w:cs="Times New Roman"/>
                <w:color w:val="222222"/>
                <w:sz w:val="24"/>
                <w:szCs w:val="24"/>
                <w:shd w:val="clear" w:color="auto" w:fill="FFFFFF"/>
              </w:rPr>
              <w:t>(2022)</w:t>
            </w:r>
          </w:p>
        </w:tc>
        <w:tc>
          <w:tcPr>
            <w:tcW w:w="715"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DAIM</w:t>
            </w:r>
          </w:p>
        </w:tc>
        <w:tc>
          <w:tcPr>
            <w:tcW w:w="1787" w:type="pct"/>
            <w:tcBorders>
              <w:top w:val="single" w:sz="4" w:space="0" w:color="auto"/>
            </w:tcBorders>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Excellent precision and interpretability; integration of news stories and historical data; and provision of understandable trading techniques.</w:t>
            </w:r>
          </w:p>
        </w:tc>
        <w:tc>
          <w:tcPr>
            <w:tcW w:w="1657" w:type="pct"/>
            <w:tcBorders>
              <w:top w:val="single" w:sz="4" w:space="0" w:color="auto"/>
            </w:tcBorders>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Implementation is difficult; timely and accurate news data is needed; and rule design may be delicate.</w:t>
            </w:r>
          </w:p>
        </w:tc>
      </w:tr>
      <w:tr w:rsidR="00057670" w:rsidRPr="00953FA9" w:rsidTr="00953FA9">
        <w:trPr>
          <w:trHeight w:val="810"/>
        </w:trPr>
        <w:tc>
          <w:tcPr>
            <w:tcW w:w="841" w:type="pct"/>
            <w:vAlign w:val="center"/>
          </w:tcPr>
          <w:p w:rsidR="00057670" w:rsidRPr="00953FA9" w:rsidRDefault="00057670" w:rsidP="000D3779">
            <w:pPr>
              <w:spacing w:line="480" w:lineRule="auto"/>
              <w:jc w:val="center"/>
              <w:rPr>
                <w:rFonts w:ascii="Times New Roman" w:hAnsi="Times New Roman" w:cs="Times New Roman"/>
                <w:sz w:val="24"/>
                <w:szCs w:val="24"/>
              </w:rPr>
            </w:pPr>
            <w:proofErr w:type="spellStart"/>
            <w:r w:rsidRPr="00953FA9">
              <w:rPr>
                <w:rFonts w:ascii="Times New Roman" w:hAnsi="Times New Roman" w:cs="Times New Roman"/>
                <w:color w:val="222222"/>
                <w:sz w:val="24"/>
                <w:szCs w:val="24"/>
                <w:shd w:val="clear" w:color="auto" w:fill="FFFFFF"/>
              </w:rPr>
              <w:t>Nurhambali</w:t>
            </w:r>
            <w:proofErr w:type="spellEnd"/>
            <w:r w:rsidRPr="00953FA9">
              <w:rPr>
                <w:rFonts w:ascii="Times New Roman" w:hAnsi="Times New Roman" w:cs="Times New Roman"/>
                <w:color w:val="222222"/>
                <w:sz w:val="24"/>
                <w:szCs w:val="24"/>
                <w:shd w:val="clear" w:color="auto" w:fill="FFFFFF"/>
              </w:rPr>
              <w:t xml:space="preserve">, M.R., </w:t>
            </w:r>
            <w:r w:rsidRPr="00953FA9">
              <w:rPr>
                <w:rFonts w:ascii="Times New Roman" w:hAnsi="Times New Roman" w:cs="Times New Roman"/>
                <w:bCs/>
                <w:sz w:val="24"/>
                <w:szCs w:val="24"/>
              </w:rPr>
              <w:t xml:space="preserve">et a1. </w:t>
            </w:r>
            <w:r w:rsidR="000D3779">
              <w:rPr>
                <w:rFonts w:ascii="Times New Roman" w:hAnsi="Times New Roman" w:cs="Times New Roman"/>
                <w:color w:val="222222"/>
                <w:sz w:val="24"/>
                <w:szCs w:val="24"/>
                <w:shd w:val="clear" w:color="auto" w:fill="FFFFFF"/>
              </w:rPr>
              <w:t>(2024)</w:t>
            </w:r>
          </w:p>
        </w:tc>
        <w:tc>
          <w:tcPr>
            <w:tcW w:w="715"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LSTM</w:t>
            </w:r>
          </w:p>
        </w:tc>
        <w:tc>
          <w:tcPr>
            <w:tcW w:w="178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Predicts multi-year trends with high accuracy utilizing WGC data and captures long-term dependencies.</w:t>
            </w:r>
          </w:p>
        </w:tc>
        <w:tc>
          <w:tcPr>
            <w:tcW w:w="165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Needs a lot of info</w:t>
            </w:r>
            <w:r w:rsidRPr="00953FA9">
              <w:rPr>
                <w:rFonts w:ascii="Times New Roman" w:eastAsia="Times New Roman" w:hAnsi="Times New Roman" w:cs="Times New Roman"/>
                <w:sz w:val="24"/>
                <w:szCs w:val="24"/>
                <w:lang w:val="en-IN" w:eastAsia="en-IN"/>
              </w:rPr>
              <w:br/>
              <w:t>Significantly computationally demanding and less interpretable.</w:t>
            </w:r>
          </w:p>
        </w:tc>
      </w:tr>
      <w:tr w:rsidR="00057670" w:rsidRPr="00953FA9" w:rsidTr="00953FA9">
        <w:trPr>
          <w:trHeight w:val="667"/>
        </w:trPr>
        <w:tc>
          <w:tcPr>
            <w:tcW w:w="841" w:type="pct"/>
            <w:vAlign w:val="center"/>
          </w:tcPr>
          <w:p w:rsidR="00057670" w:rsidRPr="00953FA9" w:rsidRDefault="00057670" w:rsidP="00953FA9">
            <w:pPr>
              <w:spacing w:line="480" w:lineRule="auto"/>
              <w:jc w:val="center"/>
              <w:rPr>
                <w:rFonts w:ascii="Times New Roman" w:hAnsi="Times New Roman" w:cs="Times New Roman"/>
                <w:bCs/>
                <w:sz w:val="24"/>
                <w:szCs w:val="24"/>
              </w:rPr>
            </w:pPr>
            <w:proofErr w:type="spellStart"/>
            <w:r w:rsidRPr="00953FA9">
              <w:rPr>
                <w:rFonts w:ascii="Times New Roman" w:hAnsi="Times New Roman" w:cs="Times New Roman"/>
                <w:color w:val="222222"/>
                <w:sz w:val="24"/>
                <w:szCs w:val="24"/>
                <w:shd w:val="clear" w:color="auto" w:fill="FFFFFF"/>
              </w:rPr>
              <w:t>Bunnag</w:t>
            </w:r>
            <w:proofErr w:type="spellEnd"/>
            <w:r w:rsidRPr="00953FA9">
              <w:rPr>
                <w:rFonts w:ascii="Times New Roman" w:hAnsi="Times New Roman" w:cs="Times New Roman"/>
                <w:color w:val="222222"/>
                <w:sz w:val="24"/>
                <w:szCs w:val="24"/>
                <w:shd w:val="clear" w:color="auto" w:fill="FFFFFF"/>
              </w:rPr>
              <w:t xml:space="preserve">, T., </w:t>
            </w:r>
            <w:r w:rsidRPr="00953FA9">
              <w:rPr>
                <w:rFonts w:ascii="Times New Roman" w:hAnsi="Times New Roman" w:cs="Times New Roman"/>
                <w:bCs/>
                <w:sz w:val="24"/>
                <w:szCs w:val="24"/>
              </w:rPr>
              <w:t xml:space="preserve">et a1. </w:t>
            </w:r>
            <w:r w:rsidR="000D3779">
              <w:rPr>
                <w:rFonts w:ascii="Times New Roman" w:hAnsi="Times New Roman" w:cs="Times New Roman"/>
                <w:color w:val="222222"/>
                <w:sz w:val="24"/>
                <w:szCs w:val="24"/>
                <w:shd w:val="clear" w:color="auto" w:fill="FFFFFF"/>
              </w:rPr>
              <w:t>(2023)</w:t>
            </w:r>
          </w:p>
        </w:tc>
        <w:tc>
          <w:tcPr>
            <w:tcW w:w="715" w:type="pct"/>
            <w:vAlign w:val="center"/>
          </w:tcPr>
          <w:p w:rsidR="00057670" w:rsidRPr="00953FA9" w:rsidRDefault="00057670" w:rsidP="00953FA9">
            <w:pPr>
              <w:spacing w:line="480" w:lineRule="auto"/>
              <w:jc w:val="center"/>
              <w:rPr>
                <w:rFonts w:ascii="Times New Roman" w:hAnsi="Times New Roman" w:cs="Times New Roman"/>
                <w:bCs/>
                <w:sz w:val="24"/>
                <w:szCs w:val="24"/>
              </w:rPr>
            </w:pPr>
            <w:r w:rsidRPr="00953FA9">
              <w:rPr>
                <w:rFonts w:ascii="Times New Roman" w:hAnsi="Times New Roman" w:cs="Times New Roman"/>
                <w:bCs/>
                <w:sz w:val="24"/>
                <w:szCs w:val="24"/>
              </w:rPr>
              <w:t>TSFM</w:t>
            </w:r>
          </w:p>
        </w:tc>
        <w:tc>
          <w:tcPr>
            <w:tcW w:w="178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 xml:space="preserve">ARIMA-GARCH models perform better than other models; they are effective at </w:t>
            </w:r>
            <w:proofErr w:type="spellStart"/>
            <w:r w:rsidRPr="00953FA9">
              <w:rPr>
                <w:rFonts w:ascii="Times New Roman" w:eastAsia="Times New Roman" w:hAnsi="Times New Roman" w:cs="Times New Roman"/>
                <w:sz w:val="24"/>
                <w:szCs w:val="24"/>
                <w:lang w:val="en-IN" w:eastAsia="en-IN"/>
              </w:rPr>
              <w:t>modeling</w:t>
            </w:r>
            <w:proofErr w:type="spellEnd"/>
            <w:r w:rsidRPr="00953FA9">
              <w:rPr>
                <w:rFonts w:ascii="Times New Roman" w:eastAsia="Times New Roman" w:hAnsi="Times New Roman" w:cs="Times New Roman"/>
                <w:sz w:val="24"/>
                <w:szCs w:val="24"/>
                <w:lang w:val="en-IN" w:eastAsia="en-IN"/>
              </w:rPr>
              <w:t xml:space="preserve"> volatility; they offer useful investing recommendations.</w:t>
            </w:r>
          </w:p>
        </w:tc>
        <w:tc>
          <w:tcPr>
            <w:tcW w:w="165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Sensitive to parameter adjustment; restricted to linear patterns; and predicated on stationary time series.</w:t>
            </w:r>
          </w:p>
        </w:tc>
      </w:tr>
      <w:tr w:rsidR="00057670" w:rsidRPr="00953FA9" w:rsidTr="00953FA9">
        <w:trPr>
          <w:trHeight w:val="1249"/>
        </w:trPr>
        <w:tc>
          <w:tcPr>
            <w:tcW w:w="841" w:type="pct"/>
            <w:vAlign w:val="center"/>
          </w:tcPr>
          <w:p w:rsidR="00057670" w:rsidRPr="00953FA9" w:rsidRDefault="00057670" w:rsidP="00953FA9">
            <w:pPr>
              <w:spacing w:line="480" w:lineRule="auto"/>
              <w:jc w:val="center"/>
              <w:rPr>
                <w:rFonts w:ascii="Times New Roman" w:hAnsi="Times New Roman" w:cs="Times New Roman"/>
                <w:bCs/>
                <w:sz w:val="24"/>
                <w:szCs w:val="24"/>
              </w:rPr>
            </w:pPr>
            <w:proofErr w:type="spellStart"/>
            <w:r w:rsidRPr="00953FA9">
              <w:rPr>
                <w:rFonts w:ascii="Times New Roman" w:hAnsi="Times New Roman" w:cs="Times New Roman"/>
                <w:color w:val="222222"/>
                <w:sz w:val="24"/>
                <w:szCs w:val="24"/>
                <w:shd w:val="clear" w:color="auto" w:fill="FFFFFF"/>
              </w:rPr>
              <w:lastRenderedPageBreak/>
              <w:t>Jianwei</w:t>
            </w:r>
            <w:proofErr w:type="spellEnd"/>
            <w:r w:rsidRPr="00953FA9">
              <w:rPr>
                <w:rFonts w:ascii="Times New Roman" w:hAnsi="Times New Roman" w:cs="Times New Roman"/>
                <w:color w:val="222222"/>
                <w:sz w:val="24"/>
                <w:szCs w:val="24"/>
                <w:shd w:val="clear" w:color="auto" w:fill="FFFFFF"/>
              </w:rPr>
              <w:t xml:space="preserve">, E., </w:t>
            </w:r>
            <w:r w:rsidRPr="00953FA9">
              <w:rPr>
                <w:rFonts w:ascii="Times New Roman" w:hAnsi="Times New Roman" w:cs="Times New Roman"/>
                <w:bCs/>
                <w:sz w:val="24"/>
                <w:szCs w:val="24"/>
              </w:rPr>
              <w:t xml:space="preserve">et a1. </w:t>
            </w:r>
            <w:r w:rsidR="000D3779">
              <w:rPr>
                <w:rFonts w:ascii="Times New Roman" w:hAnsi="Times New Roman" w:cs="Times New Roman"/>
                <w:color w:val="222222"/>
                <w:sz w:val="24"/>
                <w:szCs w:val="24"/>
                <w:shd w:val="clear" w:color="auto" w:fill="FFFFFF"/>
              </w:rPr>
              <w:t>(2023)</w:t>
            </w:r>
          </w:p>
        </w:tc>
        <w:tc>
          <w:tcPr>
            <w:tcW w:w="715" w:type="pct"/>
            <w:vAlign w:val="center"/>
          </w:tcPr>
          <w:p w:rsidR="00057670" w:rsidRPr="00953FA9" w:rsidRDefault="00057670" w:rsidP="00953FA9">
            <w:pPr>
              <w:spacing w:line="480" w:lineRule="auto"/>
              <w:jc w:val="center"/>
              <w:rPr>
                <w:rFonts w:ascii="Times New Roman" w:hAnsi="Times New Roman" w:cs="Times New Roman"/>
                <w:bCs/>
                <w:sz w:val="24"/>
                <w:szCs w:val="24"/>
              </w:rPr>
            </w:pPr>
            <w:r w:rsidRPr="00953FA9">
              <w:rPr>
                <w:rFonts w:ascii="Times New Roman" w:hAnsi="Times New Roman" w:cs="Times New Roman"/>
                <w:bCs/>
                <w:sz w:val="24"/>
                <w:szCs w:val="24"/>
              </w:rPr>
              <w:t>DSPI</w:t>
            </w:r>
          </w:p>
        </w:tc>
        <w:tc>
          <w:tcPr>
            <w:tcW w:w="178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Accuracy is increased by the ensemble approach; complicated patterns are captured by decomposition; and a novel and reliable technique is employed.</w:t>
            </w:r>
          </w:p>
        </w:tc>
        <w:tc>
          <w:tcPr>
            <w:tcW w:w="1657" w:type="pct"/>
            <w:vAlign w:val="center"/>
          </w:tcPr>
          <w:p w:rsidR="00057670" w:rsidRPr="00953FA9" w:rsidRDefault="0037435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Computationally</w:t>
            </w:r>
            <w:r w:rsidR="00057670" w:rsidRPr="00953FA9">
              <w:rPr>
                <w:rFonts w:ascii="Times New Roman" w:eastAsia="Times New Roman" w:hAnsi="Times New Roman" w:cs="Times New Roman"/>
                <w:sz w:val="24"/>
                <w:szCs w:val="24"/>
                <w:lang w:val="en-IN" w:eastAsia="en-IN"/>
              </w:rPr>
              <w:t xml:space="preserve"> demanding; necessitates several pre-processing stages; and could be challenging to execute in real-time.</w:t>
            </w:r>
          </w:p>
        </w:tc>
      </w:tr>
      <w:tr w:rsidR="00057670" w:rsidRPr="00953FA9" w:rsidTr="00953FA9">
        <w:trPr>
          <w:trHeight w:val="1261"/>
        </w:trPr>
        <w:tc>
          <w:tcPr>
            <w:tcW w:w="841" w:type="pct"/>
            <w:vAlign w:val="center"/>
          </w:tcPr>
          <w:p w:rsidR="00057670" w:rsidRPr="00953FA9" w:rsidRDefault="00057670" w:rsidP="00953FA9">
            <w:pPr>
              <w:spacing w:line="480" w:lineRule="auto"/>
              <w:jc w:val="center"/>
              <w:rPr>
                <w:rFonts w:ascii="Times New Roman" w:hAnsi="Times New Roman" w:cs="Times New Roman"/>
                <w:bCs/>
                <w:sz w:val="24"/>
                <w:szCs w:val="24"/>
              </w:rPr>
            </w:pPr>
            <w:proofErr w:type="spellStart"/>
            <w:r w:rsidRPr="00953FA9">
              <w:rPr>
                <w:rFonts w:ascii="Times New Roman" w:hAnsi="Times New Roman" w:cs="Times New Roman"/>
                <w:color w:val="222222"/>
                <w:sz w:val="24"/>
                <w:szCs w:val="24"/>
                <w:shd w:val="clear" w:color="auto" w:fill="FFFFFF"/>
              </w:rPr>
              <w:t>Tashakkori</w:t>
            </w:r>
            <w:proofErr w:type="spellEnd"/>
            <w:r w:rsidRPr="00953FA9">
              <w:rPr>
                <w:rFonts w:ascii="Times New Roman" w:hAnsi="Times New Roman" w:cs="Times New Roman"/>
                <w:color w:val="222222"/>
                <w:sz w:val="24"/>
                <w:szCs w:val="24"/>
                <w:shd w:val="clear" w:color="auto" w:fill="FFFFFF"/>
              </w:rPr>
              <w:t xml:space="preserve">, A., </w:t>
            </w:r>
            <w:r w:rsidRPr="00953FA9">
              <w:rPr>
                <w:rFonts w:ascii="Times New Roman" w:hAnsi="Times New Roman" w:cs="Times New Roman"/>
                <w:bCs/>
                <w:sz w:val="24"/>
                <w:szCs w:val="24"/>
              </w:rPr>
              <w:t xml:space="preserve">et a1. </w:t>
            </w:r>
            <w:r w:rsidR="000D3779">
              <w:rPr>
                <w:rFonts w:ascii="Times New Roman" w:hAnsi="Times New Roman" w:cs="Times New Roman"/>
                <w:color w:val="222222"/>
                <w:sz w:val="24"/>
                <w:szCs w:val="24"/>
                <w:shd w:val="clear" w:color="auto" w:fill="FFFFFF"/>
              </w:rPr>
              <w:t>(2024)</w:t>
            </w:r>
          </w:p>
        </w:tc>
        <w:tc>
          <w:tcPr>
            <w:tcW w:w="715"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MLP</w:t>
            </w:r>
          </w:p>
        </w:tc>
        <w:tc>
          <w:tcPr>
            <w:tcW w:w="178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Effective with economic and historical data; low prediction error (≈0.001); straightforward architecture.</w:t>
            </w:r>
          </w:p>
        </w:tc>
        <w:tc>
          <w:tcPr>
            <w:tcW w:w="165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Reduced interpretability; overfitting risk; and careful tuning.</w:t>
            </w:r>
          </w:p>
        </w:tc>
      </w:tr>
      <w:tr w:rsidR="00057670" w:rsidRPr="00953FA9" w:rsidTr="00953FA9">
        <w:trPr>
          <w:trHeight w:val="1249"/>
        </w:trPr>
        <w:tc>
          <w:tcPr>
            <w:tcW w:w="841" w:type="pct"/>
            <w:vAlign w:val="center"/>
          </w:tcPr>
          <w:p w:rsidR="00057670" w:rsidRPr="00953FA9" w:rsidRDefault="00057670" w:rsidP="00953FA9">
            <w:pPr>
              <w:spacing w:line="480" w:lineRule="auto"/>
              <w:jc w:val="center"/>
              <w:rPr>
                <w:rFonts w:ascii="Times New Roman" w:hAnsi="Times New Roman" w:cs="Times New Roman"/>
                <w:bCs/>
                <w:sz w:val="24"/>
                <w:szCs w:val="24"/>
              </w:rPr>
            </w:pPr>
            <w:proofErr w:type="spellStart"/>
            <w:r w:rsidRPr="00953FA9">
              <w:rPr>
                <w:rFonts w:ascii="Times New Roman" w:hAnsi="Times New Roman" w:cs="Times New Roman"/>
                <w:color w:val="222222"/>
                <w:sz w:val="24"/>
                <w:szCs w:val="24"/>
                <w:shd w:val="clear" w:color="auto" w:fill="FFFFFF"/>
              </w:rPr>
              <w:t>Pandit</w:t>
            </w:r>
            <w:proofErr w:type="spellEnd"/>
            <w:r w:rsidRPr="00953FA9">
              <w:rPr>
                <w:rFonts w:ascii="Times New Roman" w:hAnsi="Times New Roman" w:cs="Times New Roman"/>
                <w:color w:val="222222"/>
                <w:sz w:val="24"/>
                <w:szCs w:val="24"/>
                <w:shd w:val="clear" w:color="auto" w:fill="FFFFFF"/>
              </w:rPr>
              <w:t xml:space="preserve">, S. and </w:t>
            </w:r>
            <w:proofErr w:type="spellStart"/>
            <w:r w:rsidRPr="00953FA9">
              <w:rPr>
                <w:rFonts w:ascii="Times New Roman" w:hAnsi="Times New Roman" w:cs="Times New Roman"/>
                <w:color w:val="222222"/>
                <w:sz w:val="24"/>
                <w:szCs w:val="24"/>
                <w:shd w:val="clear" w:color="auto" w:fill="FFFFFF"/>
              </w:rPr>
              <w:t>Luo</w:t>
            </w:r>
            <w:proofErr w:type="spellEnd"/>
            <w:r w:rsidRPr="00953FA9">
              <w:rPr>
                <w:rFonts w:ascii="Times New Roman" w:hAnsi="Times New Roman" w:cs="Times New Roman"/>
                <w:color w:val="222222"/>
                <w:sz w:val="24"/>
                <w:szCs w:val="24"/>
                <w:shd w:val="clear" w:color="auto" w:fill="FFFFFF"/>
              </w:rPr>
              <w:t xml:space="preserve">, X., </w:t>
            </w:r>
            <w:r w:rsidRPr="00953FA9">
              <w:rPr>
                <w:rFonts w:ascii="Times New Roman" w:hAnsi="Times New Roman" w:cs="Times New Roman"/>
                <w:bCs/>
                <w:sz w:val="24"/>
                <w:szCs w:val="24"/>
              </w:rPr>
              <w:t xml:space="preserve">et a1. </w:t>
            </w:r>
            <w:r w:rsidR="000D3779">
              <w:rPr>
                <w:rFonts w:ascii="Times New Roman" w:hAnsi="Times New Roman" w:cs="Times New Roman"/>
                <w:color w:val="222222"/>
                <w:sz w:val="24"/>
                <w:szCs w:val="24"/>
                <w:shd w:val="clear" w:color="auto" w:fill="FFFFFF"/>
              </w:rPr>
              <w:t>(2024)</w:t>
            </w:r>
          </w:p>
        </w:tc>
        <w:tc>
          <w:tcPr>
            <w:tcW w:w="715" w:type="pct"/>
            <w:vAlign w:val="center"/>
          </w:tcPr>
          <w:p w:rsidR="00057670" w:rsidRPr="00953FA9" w:rsidRDefault="00057670" w:rsidP="00953FA9">
            <w:pPr>
              <w:spacing w:line="480" w:lineRule="auto"/>
              <w:jc w:val="center"/>
              <w:rPr>
                <w:rFonts w:ascii="Times New Roman" w:hAnsi="Times New Roman" w:cs="Times New Roman"/>
                <w:bCs/>
                <w:sz w:val="24"/>
                <w:szCs w:val="24"/>
              </w:rPr>
            </w:pPr>
            <w:r w:rsidRPr="00953FA9">
              <w:rPr>
                <w:rFonts w:ascii="Times New Roman" w:hAnsi="Times New Roman" w:cs="Times New Roman"/>
                <w:bCs/>
                <w:sz w:val="24"/>
                <w:szCs w:val="24"/>
              </w:rPr>
              <w:t>RCM</w:t>
            </w:r>
          </w:p>
        </w:tc>
        <w:tc>
          <w:tcPr>
            <w:tcW w:w="178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Effective for correlation-based analysis, it captures dynamic relationships. Encourages risk management and financial planning.</w:t>
            </w:r>
          </w:p>
        </w:tc>
        <w:tc>
          <w:tcPr>
            <w:tcW w:w="165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Reliance on external time series (WTI, Brent) and limited direct forecasting make it less suitable for independent price prediction.</w:t>
            </w:r>
          </w:p>
        </w:tc>
      </w:tr>
      <w:tr w:rsidR="00057670" w:rsidRPr="00953FA9" w:rsidTr="00953FA9">
        <w:trPr>
          <w:trHeight w:val="440"/>
        </w:trPr>
        <w:tc>
          <w:tcPr>
            <w:tcW w:w="841" w:type="pct"/>
            <w:vAlign w:val="center"/>
          </w:tcPr>
          <w:p w:rsidR="00057670" w:rsidRPr="00953FA9" w:rsidRDefault="00057670" w:rsidP="00953FA9">
            <w:pPr>
              <w:spacing w:line="480" w:lineRule="auto"/>
              <w:jc w:val="center"/>
              <w:rPr>
                <w:rFonts w:ascii="Times New Roman" w:hAnsi="Times New Roman" w:cs="Times New Roman"/>
                <w:bCs/>
                <w:sz w:val="24"/>
                <w:szCs w:val="24"/>
              </w:rPr>
            </w:pPr>
            <w:r w:rsidRPr="00953FA9">
              <w:rPr>
                <w:rFonts w:ascii="Times New Roman" w:hAnsi="Times New Roman" w:cs="Times New Roman"/>
                <w:color w:val="222222"/>
                <w:sz w:val="24"/>
                <w:szCs w:val="24"/>
                <w:shd w:val="clear" w:color="auto" w:fill="FFFFFF"/>
              </w:rPr>
              <w:t xml:space="preserve">Wang, F., </w:t>
            </w:r>
            <w:r w:rsidRPr="00953FA9">
              <w:rPr>
                <w:rFonts w:ascii="Times New Roman" w:hAnsi="Times New Roman" w:cs="Times New Roman"/>
                <w:bCs/>
                <w:sz w:val="24"/>
                <w:szCs w:val="24"/>
              </w:rPr>
              <w:t xml:space="preserve">et a1. </w:t>
            </w:r>
            <w:r w:rsidR="000D3779">
              <w:rPr>
                <w:rFonts w:ascii="Times New Roman" w:hAnsi="Times New Roman" w:cs="Times New Roman"/>
                <w:color w:val="222222"/>
                <w:sz w:val="24"/>
                <w:szCs w:val="24"/>
                <w:shd w:val="clear" w:color="auto" w:fill="FFFFFF"/>
              </w:rPr>
              <w:t>(2024)</w:t>
            </w:r>
          </w:p>
        </w:tc>
        <w:tc>
          <w:tcPr>
            <w:tcW w:w="715" w:type="pct"/>
            <w:vAlign w:val="center"/>
          </w:tcPr>
          <w:p w:rsidR="00057670" w:rsidRPr="00953FA9" w:rsidRDefault="00057670" w:rsidP="00953FA9">
            <w:pPr>
              <w:spacing w:line="480" w:lineRule="auto"/>
              <w:jc w:val="center"/>
              <w:rPr>
                <w:rFonts w:ascii="Times New Roman" w:hAnsi="Times New Roman" w:cs="Times New Roman"/>
                <w:bCs/>
                <w:sz w:val="24"/>
                <w:szCs w:val="24"/>
              </w:rPr>
            </w:pPr>
            <w:r w:rsidRPr="00953FA9">
              <w:rPr>
                <w:rFonts w:ascii="Times New Roman" w:hAnsi="Times New Roman" w:cs="Times New Roman"/>
                <w:sz w:val="24"/>
                <w:szCs w:val="24"/>
              </w:rPr>
              <w:t>MFDFA</w:t>
            </w:r>
          </w:p>
        </w:tc>
        <w:tc>
          <w:tcPr>
            <w:tcW w:w="178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 xml:space="preserve">Records nonlinear and </w:t>
            </w:r>
            <w:proofErr w:type="spellStart"/>
            <w:r w:rsidRPr="00953FA9">
              <w:rPr>
                <w:rFonts w:ascii="Times New Roman" w:eastAsia="Times New Roman" w:hAnsi="Times New Roman" w:cs="Times New Roman"/>
                <w:sz w:val="24"/>
                <w:szCs w:val="24"/>
                <w:lang w:val="en-IN" w:eastAsia="en-IN"/>
              </w:rPr>
              <w:t>multifractal</w:t>
            </w:r>
            <w:proofErr w:type="spellEnd"/>
            <w:r w:rsidRPr="00953FA9">
              <w:rPr>
                <w:rFonts w:ascii="Times New Roman" w:eastAsia="Times New Roman" w:hAnsi="Times New Roman" w:cs="Times New Roman"/>
                <w:sz w:val="24"/>
                <w:szCs w:val="24"/>
                <w:lang w:val="en-IN" w:eastAsia="en-IN"/>
              </w:rPr>
              <w:t xml:space="preserve"> properties. Evaluates market risk and volatility and gives investors decision-making advice.</w:t>
            </w:r>
          </w:p>
        </w:tc>
        <w:tc>
          <w:tcPr>
            <w:tcW w:w="165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Not a straight forecasting method; less intuitive; more analytical than predictive.</w:t>
            </w:r>
          </w:p>
        </w:tc>
      </w:tr>
    </w:tbl>
    <w:p w:rsidR="00953FA9" w:rsidRDefault="00953FA9" w:rsidP="00953FA9">
      <w:pPr>
        <w:spacing w:after="0" w:line="480" w:lineRule="auto"/>
        <w:jc w:val="both"/>
        <w:rPr>
          <w:rFonts w:ascii="Times New Roman" w:hAnsi="Times New Roman" w:cs="Times New Roman"/>
          <w:b/>
          <w:bCs/>
          <w:sz w:val="24"/>
          <w:szCs w:val="24"/>
        </w:rPr>
      </w:pPr>
    </w:p>
    <w:p w:rsidR="00CF2636" w:rsidRPr="00953FA9" w:rsidRDefault="00CF2636" w:rsidP="00953FA9">
      <w:pPr>
        <w:spacing w:after="0" w:line="480" w:lineRule="auto"/>
        <w:jc w:val="both"/>
        <w:rPr>
          <w:rFonts w:ascii="Times New Roman" w:hAnsi="Times New Roman" w:cs="Times New Roman"/>
          <w:b/>
          <w:bCs/>
          <w:i/>
          <w:sz w:val="24"/>
          <w:szCs w:val="24"/>
        </w:rPr>
      </w:pPr>
      <w:r w:rsidRPr="00953FA9">
        <w:rPr>
          <w:rFonts w:ascii="Times New Roman" w:hAnsi="Times New Roman" w:cs="Times New Roman"/>
          <w:b/>
          <w:bCs/>
          <w:i/>
          <w:sz w:val="24"/>
          <w:szCs w:val="24"/>
        </w:rPr>
        <w:t>Problem statement</w:t>
      </w:r>
    </w:p>
    <w:p w:rsidR="00E3510C" w:rsidRPr="00953FA9" w:rsidRDefault="00E3510C"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Accurately predicting trends in the global gold market presents a significant challenge due to the complex interplay of diverse and highly volatile financial, economic, and geopolitical factors. </w:t>
      </w:r>
      <w:proofErr w:type="gramStart"/>
      <w:r w:rsidRPr="00953FA9">
        <w:rPr>
          <w:rFonts w:ascii="Times New Roman" w:hAnsi="Times New Roman" w:cs="Times New Roman"/>
          <w:sz w:val="24"/>
          <w:szCs w:val="24"/>
        </w:rPr>
        <w:t xml:space="preserve">Traditional statistical and machine learning </w:t>
      </w:r>
      <w:r w:rsidR="00613C9B" w:rsidRPr="00953FA9">
        <w:rPr>
          <w:rFonts w:ascii="Times New Roman" w:hAnsi="Times New Roman" w:cs="Times New Roman"/>
          <w:sz w:val="24"/>
          <w:szCs w:val="24"/>
        </w:rPr>
        <w:t xml:space="preserve">frequently, models are unable to depict </w:t>
      </w:r>
      <w:r w:rsidR="00613C9B" w:rsidRPr="00953FA9">
        <w:rPr>
          <w:rFonts w:ascii="Times New Roman" w:hAnsi="Times New Roman" w:cs="Times New Roman"/>
          <w:sz w:val="24"/>
          <w:szCs w:val="24"/>
        </w:rPr>
        <w:lastRenderedPageBreak/>
        <w:t>the complex temporal relationships and</w:t>
      </w:r>
      <w:r w:rsidRPr="00953FA9">
        <w:rPr>
          <w:rFonts w:ascii="Times New Roman" w:hAnsi="Times New Roman" w:cs="Times New Roman"/>
          <w:sz w:val="24"/>
          <w:szCs w:val="24"/>
        </w:rPr>
        <w:t xml:space="preserve"> contextual relationships among these variables, leading to suboptimal forecasting performance.</w:t>
      </w:r>
      <w:proofErr w:type="gramEnd"/>
      <w:r w:rsidRPr="00953FA9">
        <w:rPr>
          <w:rFonts w:ascii="Times New Roman" w:hAnsi="Times New Roman" w:cs="Times New Roman"/>
          <w:sz w:val="24"/>
          <w:szCs w:val="24"/>
        </w:rPr>
        <w:t xml:space="preserve"> The need for a robust, adaptive, and high-precision model that can effectively process multi-source, high-dimensional time-series data has become increasingly critical for investors, policymakers, and financial analysts. Addressing this gap requires an advanced approach capable of integrating contextual information, handling non-linear dependencies, and optimizing prediction accuracy in dynamic market environments.</w:t>
      </w:r>
    </w:p>
    <w:p w:rsidR="00CF2636" w:rsidRPr="00953FA9" w:rsidRDefault="00CF2636" w:rsidP="00953FA9">
      <w:pPr>
        <w:spacing w:after="0" w:line="480" w:lineRule="auto"/>
        <w:jc w:val="both"/>
        <w:rPr>
          <w:rFonts w:ascii="Times New Roman" w:hAnsi="Times New Roman" w:cs="Times New Roman"/>
          <w:b/>
          <w:bCs/>
          <w:sz w:val="24"/>
          <w:szCs w:val="24"/>
        </w:rPr>
      </w:pPr>
      <w:r w:rsidRPr="00953FA9">
        <w:rPr>
          <w:rFonts w:ascii="Times New Roman" w:hAnsi="Times New Roman" w:cs="Times New Roman"/>
          <w:b/>
          <w:bCs/>
          <w:sz w:val="24"/>
          <w:szCs w:val="24"/>
        </w:rPr>
        <w:t>3</w:t>
      </w:r>
      <w:r w:rsidR="00953FA9">
        <w:rPr>
          <w:rFonts w:ascii="Times New Roman" w:hAnsi="Times New Roman" w:cs="Times New Roman"/>
          <w:b/>
          <w:bCs/>
          <w:sz w:val="24"/>
          <w:szCs w:val="24"/>
        </w:rPr>
        <w:t>.</w:t>
      </w:r>
      <w:r w:rsidRPr="00953FA9">
        <w:rPr>
          <w:rFonts w:ascii="Times New Roman" w:hAnsi="Times New Roman" w:cs="Times New Roman"/>
          <w:b/>
          <w:bCs/>
          <w:sz w:val="24"/>
          <w:szCs w:val="24"/>
        </w:rPr>
        <w:t xml:space="preserve"> Proposed Methodology</w:t>
      </w:r>
    </w:p>
    <w:p w:rsidR="00E3510C" w:rsidRPr="00953FA9" w:rsidRDefault="00CF2636"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In this section, </w:t>
      </w:r>
      <w:r w:rsidR="00613C9B" w:rsidRPr="00953FA9">
        <w:rPr>
          <w:rFonts w:ascii="Times New Roman" w:hAnsi="Times New Roman" w:cs="Times New Roman"/>
          <w:sz w:val="24"/>
          <w:szCs w:val="24"/>
        </w:rPr>
        <w:t xml:space="preserve">a new supervised deep learning model for forecasting financial markets </w:t>
      </w:r>
      <w:r w:rsidR="00E3510C" w:rsidRPr="00953FA9">
        <w:rPr>
          <w:rFonts w:ascii="Times New Roman" w:hAnsi="Times New Roman" w:cs="Times New Roman"/>
          <w:sz w:val="24"/>
          <w:szCs w:val="24"/>
        </w:rPr>
        <w:t xml:space="preserve">in the global gold market using an Enhanced Gold Market Forecasting Using Cross Random Contextual Hippopotamus coupled Attention Network (Cross-RCH-CAN) is explained. Figure 1 is the workflow diagram illustrating </w:t>
      </w:r>
      <w:r w:rsidR="0097179E" w:rsidRPr="00953FA9">
        <w:rPr>
          <w:rFonts w:ascii="Times New Roman" w:hAnsi="Times New Roman" w:cs="Times New Roman"/>
          <w:sz w:val="24"/>
          <w:szCs w:val="24"/>
        </w:rPr>
        <w:t>Cross-RCH-CAN</w:t>
      </w:r>
      <w:r w:rsidR="00E3510C" w:rsidRPr="00953FA9">
        <w:rPr>
          <w:rFonts w:ascii="Times New Roman" w:hAnsi="Times New Roman" w:cs="Times New Roman"/>
          <w:sz w:val="24"/>
          <w:szCs w:val="24"/>
        </w:rPr>
        <w:t>.</w:t>
      </w:r>
      <w:r w:rsidR="00387D20" w:rsidRPr="00953FA9">
        <w:rPr>
          <w:rFonts w:ascii="Times New Roman" w:hAnsi="Times New Roman" w:cs="Times New Roman"/>
          <w:sz w:val="24"/>
          <w:szCs w:val="24"/>
        </w:rPr>
        <w:t xml:space="preserve"> </w:t>
      </w:r>
      <w:r w:rsidR="00E3510C" w:rsidRPr="00953FA9">
        <w:rPr>
          <w:rFonts w:ascii="Times New Roman" w:hAnsi="Times New Roman" w:cs="Times New Roman"/>
          <w:sz w:val="24"/>
          <w:szCs w:val="24"/>
        </w:rPr>
        <w:t xml:space="preserve">The input dataset, titled "financial gold market", comprises 200 daily business-day observations, excluding weekends, and includes key indicators such as gold prices, USD index, oil prices, inflation and interest rates, stock market index, unemployment rate, geopolitical risk, gold production and demand, and ETF holdings. The data undergoes pre-processing using Zero-Shot Text Normalization, followed by feature extraction through the Kolmogorov-Arnold Vision Transformer, capturing complex dependencies and structural patterns. Prediction is performed using the proposed Cross Random Contextual Hippopotamus coupled Attention Network (Cross-RCH-CAN), which integrates a Random-Coupled Neural Network with a Cross-Contextual Attention Mechanism, and is optimized using the Hippopotamus Optimization (HO) algorithm to fine-tune learning parameters. </w:t>
      </w:r>
    </w:p>
    <w:p w:rsidR="00CF2636" w:rsidRPr="00953FA9" w:rsidRDefault="00953FA9"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sz w:val="24"/>
          <w:szCs w:val="24"/>
        </w:rPr>
        <w:object w:dxaOrig="16488" w:dyaOrig="113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321.75pt" o:ole="">
            <v:imagedata r:id="rId6" o:title=""/>
          </v:shape>
          <o:OLEObject Type="Embed" ProgID="Visio.Drawing.15" ShapeID="_x0000_i1025" DrawAspect="Content" ObjectID="_1812798157" r:id="rId7"/>
        </w:object>
      </w:r>
    </w:p>
    <w:p w:rsidR="00CF2636" w:rsidRPr="00953FA9" w:rsidRDefault="00CF2636" w:rsidP="00953FA9">
      <w:pPr>
        <w:spacing w:after="0"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 xml:space="preserve">Figure 1: </w:t>
      </w:r>
      <w:r w:rsidRPr="00953FA9">
        <w:rPr>
          <w:rFonts w:ascii="Times New Roman" w:hAnsi="Times New Roman" w:cs="Times New Roman"/>
          <w:bCs/>
          <w:sz w:val="24"/>
          <w:szCs w:val="24"/>
        </w:rPr>
        <w:t xml:space="preserve">Workflow diagram of </w:t>
      </w:r>
      <w:r w:rsidR="00876B4A" w:rsidRPr="00953FA9">
        <w:rPr>
          <w:rFonts w:ascii="Times New Roman" w:hAnsi="Times New Roman" w:cs="Times New Roman"/>
          <w:bCs/>
          <w:sz w:val="24"/>
          <w:szCs w:val="24"/>
        </w:rPr>
        <w:t>Cross-RCH-CAN</w:t>
      </w:r>
    </w:p>
    <w:p w:rsidR="00CF2636" w:rsidRPr="00953FA9" w:rsidRDefault="00CF2636" w:rsidP="00953FA9">
      <w:pPr>
        <w:spacing w:after="0" w:line="480" w:lineRule="auto"/>
        <w:jc w:val="both"/>
        <w:rPr>
          <w:rFonts w:ascii="Times New Roman" w:hAnsi="Times New Roman" w:cs="Times New Roman"/>
          <w:b/>
          <w:bCs/>
          <w:i/>
          <w:noProof/>
          <w:sz w:val="24"/>
          <w:szCs w:val="24"/>
        </w:rPr>
      </w:pPr>
      <w:r w:rsidRPr="00953FA9">
        <w:rPr>
          <w:rFonts w:ascii="Times New Roman" w:hAnsi="Times New Roman" w:cs="Times New Roman"/>
          <w:b/>
          <w:bCs/>
          <w:i/>
          <w:noProof/>
          <w:sz w:val="24"/>
          <w:szCs w:val="24"/>
        </w:rPr>
        <w:t xml:space="preserve">3.1 Data Acquistion </w:t>
      </w:r>
    </w:p>
    <w:p w:rsidR="00CF2636" w:rsidRPr="00953FA9" w:rsidRDefault="00CF2636"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input dataset is derived from the titled "financial gold </w:t>
      </w:r>
      <w:r w:rsidR="00E3510C" w:rsidRPr="00953FA9">
        <w:rPr>
          <w:rFonts w:ascii="Times New Roman" w:hAnsi="Times New Roman" w:cs="Times New Roman"/>
          <w:sz w:val="24"/>
          <w:szCs w:val="24"/>
        </w:rPr>
        <w:t>market”</w:t>
      </w:r>
      <w:r w:rsidRPr="00953FA9">
        <w:rPr>
          <w:rFonts w:ascii="Times New Roman" w:hAnsi="Times New Roman" w:cs="Times New Roman"/>
          <w:sz w:val="24"/>
          <w:szCs w:val="24"/>
        </w:rPr>
        <w:t xml:space="preserve"> contains 200 records of daily observations (excluding weekends) starting from September 1, 2024, generated over business days. It includes 11 financial and economic features that potentially influence the gold market. These features are: Gold Price USD, representing the daily gold price in USD; USD Index, the relative strength of the US dollar; Oil Price, indicating global oil price fluctuations; Inflation Rate and Interest Rate, capturing key macroeconomic indicators; Stock Market Index, reflecting equity market performance; Unemployment Rate, representing labor market conditions; Geopolitical Risk, measuring global uncertainty; Gold Production and Gold Demand, indicating market supply and consumption; and ETF Holdings, showing institutional investment in gold via exchange-traded funds. Then these data are given to the </w:t>
      </w:r>
      <w:r w:rsidR="006B0970" w:rsidRPr="00953FA9">
        <w:rPr>
          <w:rFonts w:ascii="Times New Roman" w:hAnsi="Times New Roman" w:cs="Times New Roman"/>
          <w:sz w:val="24"/>
          <w:szCs w:val="24"/>
        </w:rPr>
        <w:lastRenderedPageBreak/>
        <w:t xml:space="preserve">Zero-Shot Text Normalization </w:t>
      </w:r>
      <w:r w:rsidRPr="00953FA9">
        <w:rPr>
          <w:rFonts w:ascii="Times New Roman" w:hAnsi="Times New Roman" w:cs="Times New Roman"/>
          <w:sz w:val="24"/>
          <w:szCs w:val="24"/>
        </w:rPr>
        <w:t>based preprocessing for cleaning the input data and its explanations are given below:</w:t>
      </w:r>
    </w:p>
    <w:p w:rsidR="00CF2636" w:rsidRPr="00953FA9" w:rsidRDefault="00CF2636" w:rsidP="00953FA9">
      <w:pPr>
        <w:spacing w:after="0" w:line="480" w:lineRule="auto"/>
        <w:jc w:val="both"/>
        <w:rPr>
          <w:rFonts w:ascii="Times New Roman" w:hAnsi="Times New Roman" w:cs="Times New Roman"/>
          <w:b/>
          <w:i/>
          <w:sz w:val="24"/>
          <w:szCs w:val="24"/>
        </w:rPr>
      </w:pPr>
      <w:r w:rsidRPr="00953FA9">
        <w:rPr>
          <w:rFonts w:ascii="Times New Roman" w:hAnsi="Times New Roman" w:cs="Times New Roman"/>
          <w:b/>
          <w:i/>
          <w:sz w:val="24"/>
          <w:szCs w:val="24"/>
        </w:rPr>
        <w:t xml:space="preserve">3.2 Pre-processing Using </w:t>
      </w:r>
      <w:r w:rsidR="00E3510C" w:rsidRPr="00953FA9">
        <w:rPr>
          <w:rFonts w:ascii="Times New Roman" w:hAnsi="Times New Roman" w:cs="Times New Roman"/>
          <w:b/>
          <w:i/>
          <w:sz w:val="24"/>
          <w:szCs w:val="24"/>
        </w:rPr>
        <w:t>Zero-Shot Text Normalization</w:t>
      </w:r>
    </w:p>
    <w:p w:rsidR="00A74D14" w:rsidRPr="00953FA9" w:rsidRDefault="00A74D14"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input dataset titled "financial gold market" consists of 200 records of daily observations, each corresponding to business days (excluding weekends) starting from September 1, 2024. This dataset captures a variety of financial indicators relevant to gold market forecasting, including variables such as </w:t>
      </w:r>
      <w:r w:rsidR="00613C9B" w:rsidRPr="00953FA9">
        <w:rPr>
          <w:rFonts w:ascii="Times New Roman" w:hAnsi="Times New Roman" w:cs="Times New Roman"/>
          <w:sz w:val="24"/>
          <w:szCs w:val="24"/>
        </w:rPr>
        <w:t>price of gold, oil, USD index, interest rate, inflation rate, and stock market index,</w:t>
      </w:r>
      <w:r w:rsidRPr="00953FA9">
        <w:rPr>
          <w:rFonts w:ascii="Times New Roman" w:hAnsi="Times New Roman" w:cs="Times New Roman"/>
          <w:sz w:val="24"/>
          <w:szCs w:val="24"/>
        </w:rPr>
        <w:t xml:space="preserve"> geopolitical risk index, unemployment rate, gold production, gold demand, and ETF holdings.</w:t>
      </w:r>
    </w:p>
    <w:p w:rsidR="00A74D14" w:rsidRPr="00953FA9" w:rsidRDefault="00A74D14"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To ensure accurate forecasting and reliable model performance, the dataset undergoes a comprehensive Zero-Shot Text Normalization (ZSTN) </w:t>
      </w:r>
      <w:r w:rsidR="000D3779">
        <w:rPr>
          <w:rFonts w:ascii="Times New Roman" w:hAnsi="Times New Roman" w:cs="Times New Roman"/>
          <w:sz w:val="24"/>
          <w:szCs w:val="24"/>
        </w:rPr>
        <w:t>(</w:t>
      </w:r>
      <w:r w:rsidR="000D3779" w:rsidRPr="00953FA9">
        <w:rPr>
          <w:rFonts w:ascii="Times New Roman" w:hAnsi="Times New Roman" w:cs="Times New Roman"/>
          <w:color w:val="222222"/>
          <w:sz w:val="24"/>
          <w:szCs w:val="24"/>
          <w:shd w:val="clear" w:color="auto" w:fill="FFFFFF"/>
        </w:rPr>
        <w:t>Wang</w:t>
      </w:r>
      <w:r w:rsidR="000D3779">
        <w:rPr>
          <w:rFonts w:ascii="Times New Roman" w:hAnsi="Times New Roman" w:cs="Times New Roman"/>
          <w:color w:val="222222"/>
          <w:sz w:val="24"/>
          <w:szCs w:val="24"/>
          <w:shd w:val="clear" w:color="auto" w:fill="FFFFFF"/>
        </w:rPr>
        <w:t xml:space="preserve"> et al.</w:t>
      </w:r>
      <w:proofErr w:type="gramStart"/>
      <w:r w:rsidR="000D3779">
        <w:rPr>
          <w:rFonts w:ascii="Times New Roman" w:hAnsi="Times New Roman" w:cs="Times New Roman"/>
          <w:color w:val="222222"/>
          <w:sz w:val="24"/>
          <w:szCs w:val="24"/>
          <w:shd w:val="clear" w:color="auto" w:fill="FFFFFF"/>
        </w:rPr>
        <w:t>,2024</w:t>
      </w:r>
      <w:proofErr w:type="gramEnd"/>
      <w:r w:rsidR="000D3779">
        <w:rPr>
          <w:rFonts w:ascii="Times New Roman" w:hAnsi="Times New Roman" w:cs="Times New Roman"/>
          <w:sz w:val="24"/>
          <w:szCs w:val="24"/>
        </w:rPr>
        <w:t>)</w:t>
      </w:r>
      <w:r w:rsidR="00876B4A" w:rsidRP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pre-processing phase. Zero-Shot Text Normalization is treated as a sequence labeling problem, where each input token from the raw financial data is mapped to a normalized form, without relying on labeled examples in the target domain. This approach is particularly useful when dealing with heterogeneous data sources and financial terminologies that may vary in structure and semantics. </w:t>
      </w:r>
    </w:p>
    <w:p w:rsidR="00A74D14" w:rsidRPr="00953FA9" w:rsidRDefault="00A74D14"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Let the input sequence of a financial record be denoted as</w:t>
      </w:r>
      <w:r w:rsidR="0097179E" w:rsidRPr="00953FA9">
        <w:rPr>
          <w:rFonts w:ascii="Times New Roman" w:hAnsi="Times New Roman" w:cs="Times New Roman"/>
          <w:sz w:val="24"/>
          <w:szCs w:val="24"/>
        </w:rPr>
        <w:t xml:space="preserve"> equation (1)</w:t>
      </w:r>
      <w:r w:rsidRPr="00953FA9">
        <w:rPr>
          <w:rFonts w:ascii="Times New Roman" w:hAnsi="Times New Roman" w:cs="Times New Roman"/>
          <w:sz w:val="24"/>
          <w:szCs w:val="24"/>
        </w:rPr>
        <w:t>:</w:t>
      </w:r>
    </w:p>
    <w:p w:rsidR="00A74D14" w:rsidRPr="00953FA9" w:rsidRDefault="00A74D14"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18"/>
          <w:sz w:val="24"/>
          <w:szCs w:val="24"/>
        </w:rPr>
        <w:object w:dxaOrig="1060" w:dyaOrig="460">
          <v:shape id="_x0000_i1026" type="#_x0000_t75" style="width:53.25pt;height:22.5pt" o:ole="">
            <v:imagedata r:id="rId8" o:title=""/>
          </v:shape>
          <o:OLEObject Type="Embed" ProgID="Equation.3" ShapeID="_x0000_i1026" DrawAspect="Content" ObjectID="_1812798158" r:id="rId9"/>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w:t>
      </w:r>
      <w:r w:rsidR="00C069EF" w:rsidRPr="00953FA9">
        <w:rPr>
          <w:rFonts w:ascii="Times New Roman" w:hAnsi="Times New Roman" w:cs="Times New Roman"/>
          <w:sz w:val="24"/>
          <w:szCs w:val="24"/>
        </w:rPr>
        <w:t>1</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A74D14" w:rsidRPr="00953FA9" w:rsidRDefault="00613C9B" w:rsidP="00953FA9">
      <w:pPr>
        <w:spacing w:after="0" w:line="480" w:lineRule="auto"/>
        <w:jc w:val="both"/>
        <w:rPr>
          <w:rFonts w:ascii="Times New Roman" w:eastAsia="Times New Roman" w:hAnsi="Times New Roman" w:cs="Times New Roman"/>
          <w:sz w:val="24"/>
          <w:szCs w:val="24"/>
        </w:rPr>
      </w:pPr>
      <w:proofErr w:type="gramStart"/>
      <w:r w:rsidRPr="00953FA9">
        <w:rPr>
          <w:rFonts w:ascii="Times New Roman" w:eastAsia="Times New Roman" w:hAnsi="Times New Roman" w:cs="Times New Roman"/>
          <w:sz w:val="24"/>
          <w:szCs w:val="24"/>
        </w:rPr>
        <w:t>where</w:t>
      </w:r>
      <w:proofErr w:type="gramEnd"/>
      <w:r w:rsidRPr="00953FA9">
        <w:rPr>
          <w:rFonts w:ascii="Times New Roman" w:eastAsia="Times New Roman" w:hAnsi="Times New Roman" w:cs="Times New Roman"/>
          <w:sz w:val="24"/>
          <w:szCs w:val="24"/>
        </w:rPr>
        <w:t>:</w:t>
      </w:r>
      <w:r w:rsidR="00A74D14" w:rsidRPr="00953FA9">
        <w:rPr>
          <w:rFonts w:ascii="Times New Roman" w:hAnsi="Times New Roman" w:cs="Times New Roman"/>
          <w:position w:val="-10"/>
          <w:sz w:val="24"/>
          <w:szCs w:val="24"/>
        </w:rPr>
        <w:object w:dxaOrig="220" w:dyaOrig="260">
          <v:shape id="_x0000_i1027" type="#_x0000_t75" style="width:10.5pt;height:13.5pt" o:ole="">
            <v:imagedata r:id="rId10" o:title=""/>
          </v:shape>
          <o:OLEObject Type="Embed" ProgID="Equation.3" ShapeID="_x0000_i1027" DrawAspect="Content" ObjectID="_1812798159" r:id="rId11"/>
        </w:object>
      </w:r>
      <w:r w:rsidR="00A74D14" w:rsidRPr="00953FA9">
        <w:rPr>
          <w:rFonts w:ascii="Times New Roman" w:eastAsia="Times New Roman" w:hAnsi="Times New Roman" w:cs="Times New Roman"/>
          <w:sz w:val="24"/>
          <w:szCs w:val="24"/>
        </w:rPr>
        <w:t xml:space="preserve"> is the raw input sequence, </w:t>
      </w:r>
      <w:r w:rsidR="00A74D14" w:rsidRPr="00953FA9">
        <w:rPr>
          <w:rFonts w:ascii="Times New Roman" w:hAnsi="Times New Roman" w:cs="Times New Roman"/>
          <w:position w:val="-14"/>
          <w:sz w:val="24"/>
          <w:szCs w:val="24"/>
        </w:rPr>
        <w:object w:dxaOrig="279" w:dyaOrig="380">
          <v:shape id="_x0000_i1028" type="#_x0000_t75" style="width:13.5pt;height:19.5pt" o:ole="">
            <v:imagedata r:id="rId12" o:title=""/>
          </v:shape>
          <o:OLEObject Type="Embed" ProgID="Equation.3" ShapeID="_x0000_i1028" DrawAspect="Content" ObjectID="_1812798160" r:id="rId13"/>
        </w:object>
      </w:r>
      <w:r w:rsidR="00A74D14" w:rsidRPr="00953FA9">
        <w:rPr>
          <w:rFonts w:ascii="Times New Roman" w:eastAsia="Times New Roman" w:hAnsi="Times New Roman" w:cs="Times New Roman"/>
          <w:sz w:val="24"/>
          <w:szCs w:val="24"/>
        </w:rPr>
        <w:t xml:space="preserve">is the </w:t>
      </w:r>
      <w:r w:rsidR="00A74D14" w:rsidRPr="00953FA9">
        <w:rPr>
          <w:rFonts w:ascii="Times New Roman" w:hAnsi="Times New Roman" w:cs="Times New Roman"/>
          <w:position w:val="-10"/>
          <w:sz w:val="24"/>
          <w:szCs w:val="24"/>
        </w:rPr>
        <w:object w:dxaOrig="320" w:dyaOrig="360">
          <v:shape id="_x0000_i1029" type="#_x0000_t75" style="width:16.5pt;height:18pt" o:ole="">
            <v:imagedata r:id="rId14" o:title=""/>
          </v:shape>
          <o:OLEObject Type="Embed" ProgID="Equation.3" ShapeID="_x0000_i1029" DrawAspect="Content" ObjectID="_1812798161" r:id="rId15"/>
        </w:object>
      </w:r>
      <w:r w:rsidR="00A74D14" w:rsidRPr="00953FA9">
        <w:rPr>
          <w:rFonts w:ascii="Times New Roman" w:hAnsi="Times New Roman" w:cs="Times New Roman"/>
          <w:sz w:val="24"/>
          <w:szCs w:val="24"/>
        </w:rPr>
        <w:t xml:space="preserve"> </w:t>
      </w:r>
      <w:r w:rsidR="00A74D14" w:rsidRPr="00953FA9">
        <w:rPr>
          <w:rFonts w:ascii="Times New Roman" w:eastAsia="Times New Roman" w:hAnsi="Times New Roman" w:cs="Times New Roman"/>
          <w:sz w:val="24"/>
          <w:szCs w:val="24"/>
        </w:rPr>
        <w:t xml:space="preserve">token or word in the sequence, </w:t>
      </w:r>
      <w:r w:rsidR="00A74D14" w:rsidRPr="00953FA9">
        <w:rPr>
          <w:rFonts w:ascii="Times New Roman" w:hAnsi="Times New Roman" w:cs="Times New Roman"/>
          <w:position w:val="-4"/>
          <w:sz w:val="24"/>
          <w:szCs w:val="24"/>
        </w:rPr>
        <w:object w:dxaOrig="260" w:dyaOrig="260">
          <v:shape id="_x0000_i1030" type="#_x0000_t75" style="width:13.5pt;height:13.5pt" o:ole="">
            <v:imagedata r:id="rId16" o:title=""/>
          </v:shape>
          <o:OLEObject Type="Embed" ProgID="Equation.3" ShapeID="_x0000_i1030" DrawAspect="Content" ObjectID="_1812798162" r:id="rId17"/>
        </w:object>
      </w:r>
      <w:r w:rsidR="00A74D14" w:rsidRPr="00953FA9">
        <w:rPr>
          <w:rFonts w:ascii="Times New Roman" w:eastAsia="Times New Roman" w:hAnsi="Times New Roman" w:cs="Times New Roman"/>
          <w:sz w:val="24"/>
          <w:szCs w:val="24"/>
        </w:rPr>
        <w:t xml:space="preserve"> </w:t>
      </w:r>
      <w:r w:rsidRPr="00953FA9">
        <w:rPr>
          <w:rFonts w:ascii="Times New Roman" w:eastAsia="Times New Roman" w:hAnsi="Times New Roman" w:cs="Times New Roman"/>
          <w:sz w:val="24"/>
          <w:szCs w:val="24"/>
        </w:rPr>
        <w:t>is the record's total number of tokens</w:t>
      </w:r>
      <w:r w:rsidR="00A74D14" w:rsidRPr="00953FA9">
        <w:rPr>
          <w:rFonts w:ascii="Times New Roman" w:eastAsia="Times New Roman" w:hAnsi="Times New Roman" w:cs="Times New Roman"/>
          <w:sz w:val="24"/>
          <w:szCs w:val="24"/>
        </w:rPr>
        <w:t>.</w:t>
      </w:r>
    </w:p>
    <w:p w:rsidR="00A74D14" w:rsidRPr="00953FA9" w:rsidRDefault="00A74D14"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The goal of Zero-Shot Text Normalization is to generate a normalized label sequence</w:t>
      </w:r>
      <w:r w:rsidR="0097179E" w:rsidRPr="00953FA9">
        <w:rPr>
          <w:rFonts w:ascii="Times New Roman" w:hAnsi="Times New Roman" w:cs="Times New Roman"/>
          <w:sz w:val="24"/>
          <w:szCs w:val="24"/>
        </w:rPr>
        <w:t xml:space="preserve"> as equation (2)</w:t>
      </w:r>
      <w:r w:rsidRPr="00953FA9">
        <w:rPr>
          <w:rFonts w:ascii="Times New Roman" w:hAnsi="Times New Roman" w:cs="Times New Roman"/>
          <w:sz w:val="24"/>
          <w:szCs w:val="24"/>
        </w:rPr>
        <w:t>:</w:t>
      </w:r>
    </w:p>
    <w:p w:rsidR="00A74D14" w:rsidRPr="00953FA9" w:rsidRDefault="00A74D14"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18"/>
          <w:sz w:val="24"/>
          <w:szCs w:val="24"/>
        </w:rPr>
        <w:object w:dxaOrig="1020" w:dyaOrig="460">
          <v:shape id="_x0000_i1031" type="#_x0000_t75" style="width:51pt;height:22.5pt" o:ole="">
            <v:imagedata r:id="rId18" o:title=""/>
          </v:shape>
          <o:OLEObject Type="Embed" ProgID="Equation.3" ShapeID="_x0000_i1031" DrawAspect="Content" ObjectID="_1812798163" r:id="rId19"/>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2</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A74D14" w:rsidRPr="00953FA9" w:rsidRDefault="00A74D14" w:rsidP="00953FA9">
      <w:pPr>
        <w:spacing w:after="0" w:line="480" w:lineRule="auto"/>
        <w:jc w:val="both"/>
        <w:rPr>
          <w:rFonts w:ascii="Times New Roman" w:hAnsi="Times New Roman" w:cs="Times New Roman"/>
          <w:sz w:val="24"/>
          <w:szCs w:val="24"/>
        </w:rPr>
      </w:pPr>
      <w:proofErr w:type="gramStart"/>
      <w:r w:rsidRPr="00953FA9">
        <w:rPr>
          <w:rFonts w:ascii="Times New Roman" w:hAnsi="Times New Roman" w:cs="Times New Roman"/>
          <w:sz w:val="24"/>
          <w:szCs w:val="24"/>
        </w:rPr>
        <w:lastRenderedPageBreak/>
        <w:t>where</w:t>
      </w:r>
      <w:proofErr w:type="gramEnd"/>
      <w:r w:rsidRPr="00953FA9">
        <w:rPr>
          <w:rFonts w:ascii="Times New Roman" w:hAnsi="Times New Roman" w:cs="Times New Roman"/>
          <w:sz w:val="24"/>
          <w:szCs w:val="24"/>
        </w:rPr>
        <w:t xml:space="preserve"> </w:t>
      </w:r>
      <w:r w:rsidRPr="00953FA9">
        <w:rPr>
          <w:rFonts w:ascii="Times New Roman" w:hAnsi="Times New Roman" w:cs="Times New Roman"/>
          <w:position w:val="-14"/>
          <w:sz w:val="24"/>
          <w:szCs w:val="24"/>
        </w:rPr>
        <w:object w:dxaOrig="279" w:dyaOrig="380">
          <v:shape id="_x0000_i1032" type="#_x0000_t75" style="width:13.5pt;height:19.5pt" o:ole="">
            <v:imagedata r:id="rId20" o:title=""/>
          </v:shape>
          <o:OLEObject Type="Embed" ProgID="Equation.3" ShapeID="_x0000_i1032" DrawAspect="Content" ObjectID="_1812798164" r:id="rId21"/>
        </w:object>
      </w:r>
      <w:r w:rsidRPr="00953FA9">
        <w:rPr>
          <w:rFonts w:ascii="Times New Roman" w:hAnsi="Times New Roman" w:cs="Times New Roman"/>
          <w:sz w:val="24"/>
          <w:szCs w:val="24"/>
        </w:rPr>
        <w:t>is the token of the</w:t>
      </w:r>
      <w:r w:rsidRPr="00953FA9">
        <w:rPr>
          <w:rFonts w:ascii="Times New Roman" w:hAnsi="Times New Roman" w:cs="Times New Roman"/>
          <w:position w:val="-10"/>
          <w:sz w:val="24"/>
          <w:szCs w:val="24"/>
        </w:rPr>
        <w:object w:dxaOrig="200" w:dyaOrig="300">
          <v:shape id="_x0000_i1033" type="#_x0000_t75" style="width:10.5pt;height:15pt" o:ole="">
            <v:imagedata r:id="rId22" o:title=""/>
          </v:shape>
          <o:OLEObject Type="Embed" ProgID="Equation.3" ShapeID="_x0000_i1033" DrawAspect="Content" ObjectID="_1812798165" r:id="rId23"/>
        </w:object>
      </w:r>
      <w:r w:rsidRPr="00953FA9">
        <w:rPr>
          <w:rFonts w:ascii="Times New Roman" w:hAnsi="Times New Roman" w:cs="Times New Roman"/>
          <w:sz w:val="24"/>
          <w:szCs w:val="24"/>
        </w:rPr>
        <w:t>-</w:t>
      </w:r>
      <w:proofErr w:type="spellStart"/>
      <w:r w:rsidRPr="00953FA9">
        <w:rPr>
          <w:rFonts w:ascii="Times New Roman" w:hAnsi="Times New Roman" w:cs="Times New Roman"/>
          <w:sz w:val="24"/>
          <w:szCs w:val="24"/>
        </w:rPr>
        <w:t>th</w:t>
      </w:r>
      <w:proofErr w:type="spellEnd"/>
      <w:r w:rsidRPr="00953FA9">
        <w:rPr>
          <w:rFonts w:ascii="Times New Roman" w:hAnsi="Times New Roman" w:cs="Times New Roman"/>
          <w:sz w:val="24"/>
          <w:szCs w:val="24"/>
        </w:rPr>
        <w:t xml:space="preserve"> word and </w:t>
      </w:r>
      <w:r w:rsidRPr="00953FA9">
        <w:rPr>
          <w:rFonts w:ascii="Times New Roman" w:hAnsi="Times New Roman" w:cs="Times New Roman"/>
          <w:position w:val="-14"/>
          <w:sz w:val="24"/>
          <w:szCs w:val="24"/>
        </w:rPr>
        <w:object w:dxaOrig="279" w:dyaOrig="380">
          <v:shape id="_x0000_i1034" type="#_x0000_t75" style="width:13.5pt;height:19.5pt" o:ole="">
            <v:imagedata r:id="rId24" o:title=""/>
          </v:shape>
          <o:OLEObject Type="Embed" ProgID="Equation.3" ShapeID="_x0000_i1034" DrawAspect="Content" ObjectID="_1812798166" r:id="rId25"/>
        </w:object>
      </w:r>
      <w:r w:rsidRPr="00953FA9">
        <w:rPr>
          <w:rFonts w:ascii="Times New Roman" w:hAnsi="Times New Roman" w:cs="Times New Roman"/>
          <w:sz w:val="24"/>
          <w:szCs w:val="24"/>
        </w:rPr>
        <w:t xml:space="preserve"> is the corresponding label for </w:t>
      </w:r>
      <w:r w:rsidRPr="00953FA9">
        <w:rPr>
          <w:rFonts w:ascii="Times New Roman" w:hAnsi="Times New Roman" w:cs="Times New Roman"/>
          <w:position w:val="-14"/>
          <w:sz w:val="24"/>
          <w:szCs w:val="24"/>
        </w:rPr>
        <w:object w:dxaOrig="279" w:dyaOrig="380">
          <v:shape id="_x0000_i1035" type="#_x0000_t75" style="width:13.5pt;height:19.5pt" o:ole="">
            <v:imagedata r:id="rId26" o:title=""/>
          </v:shape>
          <o:OLEObject Type="Embed" ProgID="Equation.3" ShapeID="_x0000_i1035" DrawAspect="Content" ObjectID="_1812798167" r:id="rId27"/>
        </w:object>
      </w:r>
      <w:r w:rsidRPr="00953FA9">
        <w:rPr>
          <w:rFonts w:ascii="Times New Roman" w:hAnsi="Times New Roman" w:cs="Times New Roman"/>
          <w:sz w:val="24"/>
          <w:szCs w:val="24"/>
        </w:rPr>
        <w:t>. Both</w:t>
      </w:r>
      <w:r w:rsidRPr="00953FA9">
        <w:rPr>
          <w:rFonts w:ascii="Times New Roman" w:hAnsi="Times New Roman" w:cs="Times New Roman"/>
          <w:position w:val="-10"/>
          <w:sz w:val="24"/>
          <w:szCs w:val="24"/>
        </w:rPr>
        <w:object w:dxaOrig="220" w:dyaOrig="260">
          <v:shape id="_x0000_i1036" type="#_x0000_t75" style="width:10.5pt;height:13.5pt" o:ole="">
            <v:imagedata r:id="rId28" o:title=""/>
          </v:shape>
          <o:OLEObject Type="Embed" ProgID="Equation.3" ShapeID="_x0000_i1036" DrawAspect="Content" ObjectID="_1812798168" r:id="rId29"/>
        </w:object>
      </w:r>
      <w:r w:rsidRPr="00953FA9">
        <w:rPr>
          <w:rFonts w:ascii="Times New Roman" w:hAnsi="Times New Roman" w:cs="Times New Roman"/>
          <w:sz w:val="24"/>
          <w:szCs w:val="24"/>
        </w:rPr>
        <w:t xml:space="preserve">and </w:t>
      </w:r>
      <w:r w:rsidRPr="00953FA9">
        <w:rPr>
          <w:rFonts w:ascii="Times New Roman" w:hAnsi="Times New Roman" w:cs="Times New Roman"/>
          <w:position w:val="-6"/>
          <w:sz w:val="24"/>
          <w:szCs w:val="24"/>
        </w:rPr>
        <w:object w:dxaOrig="200" w:dyaOrig="220">
          <v:shape id="_x0000_i1037" type="#_x0000_t75" style="width:9.75pt;height:11.25pt" o:ole="">
            <v:imagedata r:id="rId30" o:title=""/>
          </v:shape>
          <o:OLEObject Type="Embed" ProgID="Equation.3" ShapeID="_x0000_i1037" DrawAspect="Content" ObjectID="_1812798169" r:id="rId31"/>
        </w:object>
      </w:r>
      <w:r w:rsidRPr="00953FA9">
        <w:rPr>
          <w:rFonts w:ascii="Times New Roman" w:hAnsi="Times New Roman" w:cs="Times New Roman"/>
          <w:sz w:val="24"/>
          <w:szCs w:val="24"/>
        </w:rPr>
        <w:t>are the same length</w:t>
      </w:r>
      <w:r w:rsidRPr="00953FA9">
        <w:rPr>
          <w:rFonts w:ascii="Times New Roman" w:hAnsi="Times New Roman" w:cs="Times New Roman"/>
          <w:position w:val="-4"/>
          <w:sz w:val="24"/>
          <w:szCs w:val="24"/>
        </w:rPr>
        <w:object w:dxaOrig="260" w:dyaOrig="260">
          <v:shape id="_x0000_i1038" type="#_x0000_t75" style="width:13.5pt;height:13.5pt" o:ole="">
            <v:imagedata r:id="rId16" o:title=""/>
          </v:shape>
          <o:OLEObject Type="Embed" ProgID="Equation.3" ShapeID="_x0000_i1038" DrawAspect="Content" ObjectID="_1812798170" r:id="rId32"/>
        </w:object>
      </w:r>
      <w:r w:rsidRPr="00953FA9">
        <w:rPr>
          <w:rFonts w:ascii="Times New Roman" w:hAnsi="Times New Roman" w:cs="Times New Roman"/>
          <w:sz w:val="24"/>
          <w:szCs w:val="24"/>
        </w:rPr>
        <w:t>.</w:t>
      </w:r>
    </w:p>
    <w:p w:rsidR="00A74D14" w:rsidRPr="00953FA9" w:rsidRDefault="00A74D14"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Each pair </w:t>
      </w:r>
      <w:r w:rsidRPr="00953FA9">
        <w:rPr>
          <w:rStyle w:val="katex-mathml"/>
          <w:rFonts w:ascii="Times New Roman" w:hAnsi="Times New Roman" w:cs="Times New Roman"/>
          <w:sz w:val="24"/>
          <w:szCs w:val="24"/>
        </w:rPr>
        <w:t>(</w:t>
      </w:r>
      <w:r w:rsidRPr="00953FA9">
        <w:rPr>
          <w:rFonts w:ascii="Times New Roman" w:hAnsi="Times New Roman" w:cs="Times New Roman"/>
          <w:position w:val="-14"/>
          <w:sz w:val="24"/>
          <w:szCs w:val="24"/>
        </w:rPr>
        <w:object w:dxaOrig="600" w:dyaOrig="380">
          <v:shape id="_x0000_i1039" type="#_x0000_t75" style="width:29.25pt;height:19.5pt" o:ole="">
            <v:imagedata r:id="rId33" o:title=""/>
          </v:shape>
          <o:OLEObject Type="Embed" ProgID="Equation.3" ShapeID="_x0000_i1039" DrawAspect="Content" ObjectID="_1812798171" r:id="rId34"/>
        </w:object>
      </w:r>
      <w:r w:rsidRPr="00953FA9">
        <w:rPr>
          <w:rStyle w:val="mclose"/>
          <w:rFonts w:ascii="Times New Roman" w:hAnsi="Times New Roman" w:cs="Times New Roman"/>
          <w:sz w:val="24"/>
          <w:szCs w:val="24"/>
        </w:rPr>
        <w:t>)</w:t>
      </w:r>
      <w:r w:rsidRPr="00953FA9">
        <w:rPr>
          <w:rFonts w:ascii="Times New Roman" w:hAnsi="Times New Roman" w:cs="Times New Roman"/>
          <w:sz w:val="24"/>
          <w:szCs w:val="24"/>
        </w:rPr>
        <w:t xml:space="preserve"> represents a transformation from raw input to a standardized financial concept (e.g., converting “ninety dollars” to “90 USD”, “</w:t>
      </w:r>
      <w:proofErr w:type="spellStart"/>
      <w:r w:rsidRPr="00953FA9">
        <w:rPr>
          <w:rFonts w:ascii="Times New Roman" w:hAnsi="Times New Roman" w:cs="Times New Roman"/>
          <w:sz w:val="24"/>
          <w:szCs w:val="24"/>
        </w:rPr>
        <w:t>sept</w:t>
      </w:r>
      <w:proofErr w:type="spellEnd"/>
      <w:r w:rsidRPr="00953FA9">
        <w:rPr>
          <w:rFonts w:ascii="Times New Roman" w:hAnsi="Times New Roman" w:cs="Times New Roman"/>
          <w:sz w:val="24"/>
          <w:szCs w:val="24"/>
        </w:rPr>
        <w:t xml:space="preserve"> 1” to “2024-09-01”, or “interest </w:t>
      </w:r>
      <w:proofErr w:type="spellStart"/>
      <w:r w:rsidRPr="00953FA9">
        <w:rPr>
          <w:rFonts w:ascii="Times New Roman" w:hAnsi="Times New Roman" w:cs="Times New Roman"/>
          <w:sz w:val="24"/>
          <w:szCs w:val="24"/>
        </w:rPr>
        <w:t>approx</w:t>
      </w:r>
      <w:proofErr w:type="spellEnd"/>
      <w:r w:rsidRPr="00953FA9">
        <w:rPr>
          <w:rFonts w:ascii="Times New Roman" w:hAnsi="Times New Roman" w:cs="Times New Roman"/>
          <w:sz w:val="24"/>
          <w:szCs w:val="24"/>
        </w:rPr>
        <w:t xml:space="preserve"> 5%” to “5.00”).</w:t>
      </w:r>
    </w:p>
    <w:p w:rsidR="00A74D14" w:rsidRPr="00953FA9" w:rsidRDefault="00A74D14"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Let:</w:t>
      </w:r>
    </w:p>
    <w:p w:rsidR="00A74D14" w:rsidRPr="00953FA9" w:rsidRDefault="00A74D14" w:rsidP="00953FA9">
      <w:pPr>
        <w:numPr>
          <w:ilvl w:val="0"/>
          <w:numId w:val="13"/>
        </w:numPr>
        <w:spacing w:after="0" w:line="480" w:lineRule="auto"/>
        <w:jc w:val="both"/>
        <w:rPr>
          <w:rFonts w:ascii="Times New Roman" w:eastAsia="Times New Roman" w:hAnsi="Times New Roman" w:cs="Times New Roman"/>
          <w:sz w:val="24"/>
          <w:szCs w:val="24"/>
        </w:rPr>
      </w:pPr>
      <w:r w:rsidRPr="00953FA9">
        <w:rPr>
          <w:rFonts w:ascii="Times New Roman" w:hAnsi="Times New Roman" w:cs="Times New Roman"/>
          <w:position w:val="-12"/>
          <w:sz w:val="24"/>
          <w:szCs w:val="24"/>
        </w:rPr>
        <w:object w:dxaOrig="1660" w:dyaOrig="380">
          <v:shape id="_x0000_i1040" type="#_x0000_t75" style="width:82.5pt;height:19.5pt" o:ole="">
            <v:imagedata r:id="rId35" o:title=""/>
          </v:shape>
          <o:OLEObject Type="Embed" ProgID="Equation.3" ShapeID="_x0000_i1040" DrawAspect="Content" ObjectID="_1812798172" r:id="rId36"/>
        </w:object>
      </w:r>
      <w:proofErr w:type="gramStart"/>
      <w:r w:rsidRPr="00953FA9">
        <w:rPr>
          <w:rFonts w:ascii="Times New Roman" w:eastAsia="Times New Roman" w:hAnsi="Times New Roman" w:cs="Times New Roman"/>
          <w:sz w:val="24"/>
          <w:szCs w:val="24"/>
        </w:rPr>
        <w:t>represent</w:t>
      </w:r>
      <w:proofErr w:type="gramEnd"/>
      <w:r w:rsidRPr="00953FA9">
        <w:rPr>
          <w:rFonts w:ascii="Times New Roman" w:eastAsia="Times New Roman" w:hAnsi="Times New Roman" w:cs="Times New Roman"/>
          <w:sz w:val="24"/>
          <w:szCs w:val="24"/>
        </w:rPr>
        <w:t xml:space="preserve"> the </w:t>
      </w:r>
      <w:r w:rsidRPr="00953FA9">
        <w:rPr>
          <w:rFonts w:ascii="Times New Roman" w:eastAsia="Times New Roman" w:hAnsi="Times New Roman" w:cs="Times New Roman"/>
          <w:bCs/>
          <w:sz w:val="24"/>
          <w:szCs w:val="24"/>
        </w:rPr>
        <w:t>labeled source-language dataset</w:t>
      </w:r>
      <w:r w:rsidRPr="00953FA9">
        <w:rPr>
          <w:rFonts w:ascii="Times New Roman" w:eastAsia="Times New Roman" w:hAnsi="Times New Roman" w:cs="Times New Roman"/>
          <w:sz w:val="24"/>
          <w:szCs w:val="24"/>
        </w:rPr>
        <w:t>, containing token-label pairs from structured financial texts (e.g., historical stock market reports).</w:t>
      </w:r>
    </w:p>
    <w:p w:rsidR="00A74D14" w:rsidRPr="00953FA9" w:rsidRDefault="00A74D14" w:rsidP="00953FA9">
      <w:pPr>
        <w:numPr>
          <w:ilvl w:val="0"/>
          <w:numId w:val="13"/>
        </w:numPr>
        <w:spacing w:after="0" w:line="480" w:lineRule="auto"/>
        <w:jc w:val="both"/>
        <w:rPr>
          <w:rFonts w:ascii="Times New Roman" w:eastAsia="Times New Roman" w:hAnsi="Times New Roman" w:cs="Times New Roman"/>
          <w:sz w:val="24"/>
          <w:szCs w:val="24"/>
        </w:rPr>
      </w:pPr>
      <w:r w:rsidRPr="00953FA9">
        <w:rPr>
          <w:rFonts w:ascii="Times New Roman" w:hAnsi="Times New Roman" w:cs="Times New Roman"/>
          <w:position w:val="-12"/>
          <w:sz w:val="24"/>
          <w:szCs w:val="24"/>
        </w:rPr>
        <w:object w:dxaOrig="1180" w:dyaOrig="380">
          <v:shape id="_x0000_i1041" type="#_x0000_t75" style="width:58.5pt;height:19.5pt" o:ole="">
            <v:imagedata r:id="rId37" o:title=""/>
          </v:shape>
          <o:OLEObject Type="Embed" ProgID="Equation.3" ShapeID="_x0000_i1041" DrawAspect="Content" ObjectID="_1812798173" r:id="rId38"/>
        </w:object>
      </w:r>
      <w:r w:rsidRPr="00953FA9">
        <w:rPr>
          <w:rFonts w:ascii="Times New Roman" w:hAnsi="Times New Roman" w:cs="Times New Roman"/>
          <w:position w:val="-12"/>
          <w:sz w:val="24"/>
          <w:szCs w:val="24"/>
        </w:rPr>
        <w:t xml:space="preserve"> </w:t>
      </w:r>
      <w:proofErr w:type="gramStart"/>
      <w:r w:rsidRPr="00953FA9">
        <w:rPr>
          <w:rFonts w:ascii="Times New Roman" w:eastAsia="Times New Roman" w:hAnsi="Times New Roman" w:cs="Times New Roman"/>
          <w:sz w:val="24"/>
          <w:szCs w:val="24"/>
        </w:rPr>
        <w:t>represent</w:t>
      </w:r>
      <w:proofErr w:type="gramEnd"/>
      <w:r w:rsidRPr="00953FA9">
        <w:rPr>
          <w:rFonts w:ascii="Times New Roman" w:eastAsia="Times New Roman" w:hAnsi="Times New Roman" w:cs="Times New Roman"/>
          <w:sz w:val="24"/>
          <w:szCs w:val="24"/>
        </w:rPr>
        <w:t xml:space="preserve"> the </w:t>
      </w:r>
      <w:r w:rsidRPr="00953FA9">
        <w:rPr>
          <w:rFonts w:ascii="Times New Roman" w:eastAsia="Times New Roman" w:hAnsi="Times New Roman" w:cs="Times New Roman"/>
          <w:bCs/>
          <w:sz w:val="24"/>
          <w:szCs w:val="24"/>
        </w:rPr>
        <w:t>unlabeled target-language dataset</w:t>
      </w:r>
      <w:r w:rsidRPr="00953FA9">
        <w:rPr>
          <w:rFonts w:ascii="Times New Roman" w:eastAsia="Times New Roman" w:hAnsi="Times New Roman" w:cs="Times New Roman"/>
          <w:sz w:val="24"/>
          <w:szCs w:val="24"/>
        </w:rPr>
        <w:t>, consisting of raw input records from the "financial gold market" dataset.</w:t>
      </w:r>
    </w:p>
    <w:p w:rsidR="00A74D14" w:rsidRPr="00953FA9" w:rsidRDefault="00A74D14" w:rsidP="00953FA9">
      <w:pPr>
        <w:numPr>
          <w:ilvl w:val="0"/>
          <w:numId w:val="13"/>
        </w:numPr>
        <w:spacing w:after="0" w:line="480" w:lineRule="auto"/>
        <w:jc w:val="both"/>
        <w:rPr>
          <w:rFonts w:ascii="Times New Roman" w:eastAsia="Times New Roman" w:hAnsi="Times New Roman" w:cs="Times New Roman"/>
          <w:sz w:val="24"/>
          <w:szCs w:val="24"/>
        </w:rPr>
      </w:pPr>
      <w:r w:rsidRPr="00953FA9">
        <w:rPr>
          <w:rFonts w:ascii="Times New Roman" w:hAnsi="Times New Roman" w:cs="Times New Roman"/>
          <w:position w:val="-12"/>
          <w:sz w:val="24"/>
          <w:szCs w:val="24"/>
        </w:rPr>
        <w:object w:dxaOrig="440" w:dyaOrig="380">
          <v:shape id="_x0000_i1042" type="#_x0000_t75" style="width:22.5pt;height:19.5pt" o:ole="">
            <v:imagedata r:id="rId39" o:title=""/>
          </v:shape>
          <o:OLEObject Type="Embed" ProgID="Equation.3" ShapeID="_x0000_i1042" DrawAspect="Content" ObjectID="_1812798174" r:id="rId40"/>
        </w:object>
      </w:r>
      <w:r w:rsidRPr="00953FA9">
        <w:rPr>
          <w:rFonts w:ascii="Times New Roman" w:eastAsia="Times New Roman" w:hAnsi="Times New Roman" w:cs="Times New Roman"/>
          <w:sz w:val="24"/>
          <w:szCs w:val="24"/>
        </w:rPr>
        <w:t xml:space="preserve">​ </w:t>
      </w:r>
      <w:proofErr w:type="gramStart"/>
      <w:r w:rsidRPr="00953FA9">
        <w:rPr>
          <w:rFonts w:ascii="Times New Roman" w:eastAsia="Times New Roman" w:hAnsi="Times New Roman" w:cs="Times New Roman"/>
          <w:sz w:val="24"/>
          <w:szCs w:val="24"/>
        </w:rPr>
        <w:t>represent</w:t>
      </w:r>
      <w:proofErr w:type="gramEnd"/>
      <w:r w:rsidRPr="00953FA9">
        <w:rPr>
          <w:rFonts w:ascii="Times New Roman" w:eastAsia="Times New Roman" w:hAnsi="Times New Roman" w:cs="Times New Roman"/>
          <w:sz w:val="24"/>
          <w:szCs w:val="24"/>
        </w:rPr>
        <w:t xml:space="preserve"> the </w:t>
      </w:r>
      <w:r w:rsidRPr="00953FA9">
        <w:rPr>
          <w:rFonts w:ascii="Times New Roman" w:eastAsia="Times New Roman" w:hAnsi="Times New Roman" w:cs="Times New Roman"/>
          <w:bCs/>
          <w:sz w:val="24"/>
          <w:szCs w:val="24"/>
        </w:rPr>
        <w:t>test data</w:t>
      </w:r>
      <w:r w:rsidRPr="00953FA9">
        <w:rPr>
          <w:rFonts w:ascii="Times New Roman" w:eastAsia="Times New Roman" w:hAnsi="Times New Roman" w:cs="Times New Roman"/>
          <w:sz w:val="24"/>
          <w:szCs w:val="24"/>
        </w:rPr>
        <w:t xml:space="preserve"> for performance evaluation in the target domain.</w:t>
      </w:r>
    </w:p>
    <w:p w:rsidR="00A74D14" w:rsidRPr="00953FA9" w:rsidRDefault="00A74D14"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The Zero-Shot model is trained on both </w:t>
      </w:r>
      <w:r w:rsidRPr="00953FA9">
        <w:rPr>
          <w:rFonts w:ascii="Times New Roman" w:hAnsi="Times New Roman" w:cs="Times New Roman"/>
          <w:position w:val="-12"/>
          <w:sz w:val="24"/>
          <w:szCs w:val="24"/>
        </w:rPr>
        <w:object w:dxaOrig="499" w:dyaOrig="380">
          <v:shape id="_x0000_i1043" type="#_x0000_t75" style="width:25.5pt;height:19.5pt" o:ole="">
            <v:imagedata r:id="rId41" o:title=""/>
          </v:shape>
          <o:OLEObject Type="Embed" ProgID="Equation.3" ShapeID="_x0000_i1043" DrawAspect="Content" ObjectID="_1812798175" r:id="rId42"/>
        </w:object>
      </w:r>
      <w:proofErr w:type="gramStart"/>
      <w:r w:rsidRPr="00953FA9">
        <w:rPr>
          <w:rFonts w:ascii="Times New Roman" w:hAnsi="Times New Roman" w:cs="Times New Roman"/>
          <w:sz w:val="24"/>
          <w:szCs w:val="24"/>
        </w:rPr>
        <w:t xml:space="preserve">and </w:t>
      </w:r>
      <w:r w:rsidRPr="00953FA9">
        <w:rPr>
          <w:rFonts w:ascii="Times New Roman" w:hAnsi="Times New Roman" w:cs="Times New Roman"/>
          <w:position w:val="-12"/>
          <w:sz w:val="24"/>
          <w:szCs w:val="24"/>
        </w:rPr>
        <w:object w:dxaOrig="499" w:dyaOrig="380">
          <v:shape id="_x0000_i1044" type="#_x0000_t75" style="width:25.5pt;height:19.5pt" o:ole="">
            <v:imagedata r:id="rId43" o:title=""/>
          </v:shape>
          <o:OLEObject Type="Embed" ProgID="Equation.3" ShapeID="_x0000_i1044" DrawAspect="Content" ObjectID="_1812798176" r:id="rId44"/>
        </w:object>
      </w:r>
      <w:r w:rsidRPr="00953FA9">
        <w:rPr>
          <w:rFonts w:ascii="Times New Roman" w:eastAsia="Times New Roman" w:hAnsi="Times New Roman" w:cs="Times New Roman"/>
          <w:sz w:val="24"/>
          <w:szCs w:val="24"/>
        </w:rPr>
        <w:t xml:space="preserve">​, leveraging transfer learning techniques to generalize normalization patterns </w:t>
      </w:r>
      <w:r w:rsidR="00613C9B" w:rsidRPr="00953FA9">
        <w:rPr>
          <w:rFonts w:ascii="Times New Roman" w:eastAsia="Times New Roman" w:hAnsi="Times New Roman" w:cs="Times New Roman"/>
          <w:sz w:val="24"/>
          <w:szCs w:val="24"/>
        </w:rPr>
        <w:t xml:space="preserve">between the source and target domains. The model is </w:t>
      </w:r>
      <w:r w:rsidRPr="00953FA9">
        <w:rPr>
          <w:rFonts w:ascii="Times New Roman" w:eastAsia="Times New Roman" w:hAnsi="Times New Roman" w:cs="Times New Roman"/>
          <w:sz w:val="24"/>
          <w:szCs w:val="24"/>
        </w:rPr>
        <w:t xml:space="preserve">expected to perform well on </w:t>
      </w:r>
      <w:r w:rsidRPr="00953FA9">
        <w:rPr>
          <w:rFonts w:ascii="Times New Roman" w:hAnsi="Times New Roman" w:cs="Times New Roman"/>
          <w:position w:val="-12"/>
          <w:sz w:val="24"/>
          <w:szCs w:val="24"/>
        </w:rPr>
        <w:object w:dxaOrig="440" w:dyaOrig="380">
          <v:shape id="_x0000_i1045" type="#_x0000_t75" style="width:22.5pt;height:19.5pt" o:ole="">
            <v:imagedata r:id="rId45" o:title=""/>
          </v:shape>
          <o:OLEObject Type="Embed" ProgID="Equation.3" ShapeID="_x0000_i1045" DrawAspect="Content" ObjectID="_1812798177" r:id="rId46"/>
        </w:object>
      </w:r>
      <w:r w:rsidRPr="00953FA9">
        <w:rPr>
          <w:rFonts w:ascii="Times New Roman" w:eastAsia="Times New Roman" w:hAnsi="Times New Roman" w:cs="Times New Roman"/>
          <w:sz w:val="24"/>
          <w:szCs w:val="24"/>
        </w:rPr>
        <w:t>​ without requiring labeled samples from the financial gold dataset.</w:t>
      </w:r>
    </w:p>
    <w:p w:rsidR="00A74D14" w:rsidRPr="00953FA9" w:rsidRDefault="00A74D14"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A Transformer-based architecture is employed for ZSTN, incorporating </w:t>
      </w:r>
      <w:r w:rsidRPr="00953FA9">
        <w:rPr>
          <w:rStyle w:val="Strong"/>
          <w:rFonts w:ascii="Times New Roman" w:hAnsi="Times New Roman" w:cs="Times New Roman"/>
          <w:b w:val="0"/>
          <w:sz w:val="24"/>
          <w:szCs w:val="24"/>
        </w:rPr>
        <w:t>positional encodings</w:t>
      </w:r>
      <w:r w:rsidRPr="00953FA9">
        <w:rPr>
          <w:rFonts w:ascii="Times New Roman" w:hAnsi="Times New Roman" w:cs="Times New Roman"/>
          <w:sz w:val="24"/>
          <w:szCs w:val="24"/>
        </w:rPr>
        <w:t xml:space="preserve"> and </w:t>
      </w:r>
      <w:r w:rsidRPr="00953FA9">
        <w:rPr>
          <w:rStyle w:val="Strong"/>
          <w:rFonts w:ascii="Times New Roman" w:hAnsi="Times New Roman" w:cs="Times New Roman"/>
          <w:b w:val="0"/>
          <w:sz w:val="24"/>
          <w:szCs w:val="24"/>
        </w:rPr>
        <w:t>multi-head self-attention</w:t>
      </w:r>
      <w:r w:rsidRPr="00953FA9">
        <w:rPr>
          <w:rFonts w:ascii="Times New Roman" w:hAnsi="Times New Roman" w:cs="Times New Roman"/>
          <w:sz w:val="24"/>
          <w:szCs w:val="24"/>
        </w:rPr>
        <w:t xml:space="preserve"> to understand contextual dependencies in financial language. Transfer learning is enabled through pre-training on domain-general financial corpora and fine-tun</w:t>
      </w:r>
      <w:r w:rsidR="00C069EF" w:rsidRPr="00953FA9">
        <w:rPr>
          <w:rFonts w:ascii="Times New Roman" w:hAnsi="Times New Roman" w:cs="Times New Roman"/>
          <w:sz w:val="24"/>
          <w:szCs w:val="24"/>
        </w:rPr>
        <w:t>ing with patterns identified in</w:t>
      </w:r>
      <w:r w:rsidRPr="00953FA9">
        <w:rPr>
          <w:rFonts w:ascii="Times New Roman" w:hAnsi="Times New Roman" w:cs="Times New Roman"/>
          <w:position w:val="-12"/>
          <w:sz w:val="24"/>
          <w:szCs w:val="24"/>
        </w:rPr>
        <w:object w:dxaOrig="499" w:dyaOrig="380">
          <v:shape id="_x0000_i1046" type="#_x0000_t75" style="width:25.5pt;height:19.5pt" o:ole="">
            <v:imagedata r:id="rId41" o:title=""/>
          </v:shape>
          <o:OLEObject Type="Embed" ProgID="Equation.3" ShapeID="_x0000_i1046" DrawAspect="Content" ObjectID="_1812798178" r:id="rId47"/>
        </w:object>
      </w:r>
      <w:r w:rsidRPr="00953FA9">
        <w:rPr>
          <w:rStyle w:val="vlist-s"/>
          <w:rFonts w:ascii="Times New Roman" w:hAnsi="Times New Roman" w:cs="Times New Roman"/>
          <w:sz w:val="24"/>
          <w:szCs w:val="24"/>
        </w:rPr>
        <w:t>​</w:t>
      </w:r>
      <w:r w:rsidRPr="00953FA9">
        <w:rPr>
          <w:rFonts w:ascii="Times New Roman" w:hAnsi="Times New Roman" w:cs="Times New Roman"/>
          <w:sz w:val="24"/>
          <w:szCs w:val="24"/>
        </w:rPr>
        <w:t>.</w:t>
      </w:r>
    </w:p>
    <w:p w:rsidR="00A74D14" w:rsidRPr="00953FA9" w:rsidRDefault="00A74D14"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For the "financial gold market" dataset, the ZSTN pre-processing phase:</w:t>
      </w:r>
    </w:p>
    <w:p w:rsidR="00A74D14" w:rsidRPr="00953FA9" w:rsidRDefault="00A74D14" w:rsidP="00953FA9">
      <w:pPr>
        <w:numPr>
          <w:ilvl w:val="0"/>
          <w:numId w:val="14"/>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Standardizes date formats (e.g., “Sept 1” → “2024-09-01”),</w:t>
      </w:r>
    </w:p>
    <w:p w:rsidR="00A74D14" w:rsidRPr="00953FA9" w:rsidRDefault="00A74D14" w:rsidP="00953FA9">
      <w:pPr>
        <w:numPr>
          <w:ilvl w:val="0"/>
          <w:numId w:val="14"/>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Unifies currency representations (e.g., “$1900” or “nineteen hundred USD” → “1900.00 USD”),</w:t>
      </w:r>
    </w:p>
    <w:p w:rsidR="00A74D14" w:rsidRPr="00953FA9" w:rsidRDefault="00A74D14" w:rsidP="00953FA9">
      <w:pPr>
        <w:numPr>
          <w:ilvl w:val="0"/>
          <w:numId w:val="14"/>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Converts textual inflation expressions (e.g., “three percent” → “3.00%”),</w:t>
      </w:r>
    </w:p>
    <w:p w:rsidR="00A74D14" w:rsidRPr="00953FA9" w:rsidRDefault="00A74D14" w:rsidP="00953FA9">
      <w:pPr>
        <w:numPr>
          <w:ilvl w:val="0"/>
          <w:numId w:val="14"/>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lastRenderedPageBreak/>
        <w:t>Resolves ambiguity in geopolitical and macroeconomic terms,</w:t>
      </w:r>
    </w:p>
    <w:p w:rsidR="00A74D14" w:rsidRPr="00953FA9" w:rsidRDefault="00A74D14" w:rsidP="00953FA9">
      <w:pPr>
        <w:numPr>
          <w:ilvl w:val="0"/>
          <w:numId w:val="14"/>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Normalizes measurement units (e.g., “three thousand </w:t>
      </w:r>
      <w:proofErr w:type="spellStart"/>
      <w:r w:rsidRPr="00953FA9">
        <w:rPr>
          <w:rFonts w:ascii="Times New Roman" w:eastAsia="Times New Roman" w:hAnsi="Times New Roman" w:cs="Times New Roman"/>
          <w:sz w:val="24"/>
          <w:szCs w:val="24"/>
        </w:rPr>
        <w:t>tonnes</w:t>
      </w:r>
      <w:proofErr w:type="spellEnd"/>
      <w:r w:rsidRPr="00953FA9">
        <w:rPr>
          <w:rFonts w:ascii="Times New Roman" w:eastAsia="Times New Roman" w:hAnsi="Times New Roman" w:cs="Times New Roman"/>
          <w:sz w:val="24"/>
          <w:szCs w:val="24"/>
        </w:rPr>
        <w:t>” → “3000.00”).</w:t>
      </w:r>
    </w:p>
    <w:p w:rsidR="00CF2636" w:rsidRPr="00953FA9" w:rsidRDefault="00A74D14"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This normalization ensures that downstream models receive a clean, consistent, and numerically interpretable input format, reducing preprocessing noise and semantic inconsistencies </w:t>
      </w:r>
      <w:r w:rsidR="00CF2636" w:rsidRPr="00953FA9">
        <w:rPr>
          <w:rFonts w:ascii="Times New Roman" w:hAnsi="Times New Roman" w:cs="Times New Roman"/>
          <w:sz w:val="24"/>
          <w:szCs w:val="24"/>
        </w:rPr>
        <w:t>and its explanations are below:</w:t>
      </w:r>
    </w:p>
    <w:p w:rsidR="00CF2636" w:rsidRPr="00953FA9" w:rsidRDefault="00CF2636" w:rsidP="00953FA9">
      <w:pPr>
        <w:spacing w:after="0" w:line="480" w:lineRule="auto"/>
        <w:jc w:val="both"/>
        <w:rPr>
          <w:rFonts w:ascii="Times New Roman" w:hAnsi="Times New Roman" w:cs="Times New Roman"/>
          <w:i/>
          <w:sz w:val="24"/>
          <w:szCs w:val="24"/>
        </w:rPr>
      </w:pPr>
      <w:r w:rsidRPr="00953FA9">
        <w:rPr>
          <w:rFonts w:ascii="Times New Roman" w:hAnsi="Times New Roman" w:cs="Times New Roman"/>
          <w:b/>
          <w:i/>
          <w:sz w:val="24"/>
          <w:szCs w:val="24"/>
        </w:rPr>
        <w:t xml:space="preserve">3.3 Feature Extraction Using </w:t>
      </w:r>
      <w:r w:rsidR="006B0970" w:rsidRPr="00953FA9">
        <w:rPr>
          <w:rFonts w:ascii="Times New Roman" w:hAnsi="Times New Roman" w:cs="Times New Roman"/>
          <w:b/>
          <w:i/>
          <w:sz w:val="24"/>
          <w:szCs w:val="24"/>
        </w:rPr>
        <w:t>Kolmogorov-Arnold Vision Transformer</w:t>
      </w:r>
    </w:p>
    <w:p w:rsidR="00206F24" w:rsidRPr="00953FA9" w:rsidRDefault="00206F24"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To extract discriminative and high-quality features from the pre-processed "financial gold market" dataset, a Kolmogorov-Arnold Vision Transformer (</w:t>
      </w:r>
      <w:proofErr w:type="spellStart"/>
      <w:r w:rsidRPr="00953FA9">
        <w:rPr>
          <w:rFonts w:ascii="Times New Roman" w:hAnsi="Times New Roman" w:cs="Times New Roman"/>
          <w:sz w:val="24"/>
          <w:szCs w:val="24"/>
        </w:rPr>
        <w:t>KAViT</w:t>
      </w:r>
      <w:proofErr w:type="spellEnd"/>
      <w:r w:rsidRPr="00953FA9">
        <w:rPr>
          <w:rFonts w:ascii="Times New Roman" w:hAnsi="Times New Roman" w:cs="Times New Roman"/>
          <w:sz w:val="24"/>
          <w:szCs w:val="24"/>
        </w:rPr>
        <w:t xml:space="preserve">) </w:t>
      </w:r>
      <w:r w:rsidR="000D3779">
        <w:rPr>
          <w:rFonts w:ascii="Times New Roman" w:hAnsi="Times New Roman" w:cs="Times New Roman"/>
          <w:sz w:val="24"/>
          <w:szCs w:val="24"/>
        </w:rPr>
        <w:t>(</w:t>
      </w:r>
      <w:r w:rsidR="000D3779" w:rsidRPr="00953FA9">
        <w:rPr>
          <w:rFonts w:ascii="Times New Roman" w:hAnsi="Times New Roman" w:cs="Times New Roman"/>
          <w:color w:val="222222"/>
          <w:sz w:val="24"/>
          <w:szCs w:val="24"/>
          <w:shd w:val="clear" w:color="auto" w:fill="FFFFFF"/>
        </w:rPr>
        <w:t>Amin</w:t>
      </w:r>
      <w:r w:rsidR="000D3779">
        <w:rPr>
          <w:rFonts w:ascii="Times New Roman" w:hAnsi="Times New Roman" w:cs="Times New Roman"/>
          <w:color w:val="222222"/>
          <w:sz w:val="24"/>
          <w:szCs w:val="24"/>
          <w:shd w:val="clear" w:color="auto" w:fill="FFFFFF"/>
        </w:rPr>
        <w:t xml:space="preserve"> et al.</w:t>
      </w:r>
      <w:proofErr w:type="gramStart"/>
      <w:r w:rsidR="000D3779">
        <w:rPr>
          <w:rFonts w:ascii="Times New Roman" w:hAnsi="Times New Roman" w:cs="Times New Roman"/>
          <w:color w:val="222222"/>
          <w:sz w:val="24"/>
          <w:szCs w:val="24"/>
          <w:shd w:val="clear" w:color="auto" w:fill="FFFFFF"/>
        </w:rPr>
        <w:t>,2025</w:t>
      </w:r>
      <w:proofErr w:type="gramEnd"/>
      <w:r w:rsidR="000D3779">
        <w:rPr>
          <w:rFonts w:ascii="Times New Roman" w:hAnsi="Times New Roman" w:cs="Times New Roman"/>
          <w:sz w:val="24"/>
          <w:szCs w:val="24"/>
        </w:rPr>
        <w:t>)</w:t>
      </w:r>
      <w:r w:rsidR="00876B4A" w:rsidRPr="00953FA9">
        <w:rPr>
          <w:rFonts w:ascii="Times New Roman" w:hAnsi="Times New Roman" w:cs="Times New Roman"/>
          <w:sz w:val="24"/>
          <w:szCs w:val="24"/>
        </w:rPr>
        <w:t xml:space="preserve"> </w:t>
      </w:r>
      <w:r w:rsidRPr="00953FA9">
        <w:rPr>
          <w:rFonts w:ascii="Times New Roman" w:hAnsi="Times New Roman" w:cs="Times New Roman"/>
          <w:sz w:val="24"/>
          <w:szCs w:val="24"/>
        </w:rPr>
        <w:t>is employed. This architecture integrates the theoretical underpinnings of the Kolmogorov-Arnold representation theorem with the attention mechanisms of modern Vision Transformers, enabling efficient learning of complex nonlinear interactions between financial indicators.</w:t>
      </w:r>
    </w:p>
    <w:p w:rsidR="00206F24" w:rsidRPr="00953FA9" w:rsidRDefault="00206F24"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w:t>
      </w:r>
      <w:proofErr w:type="spellStart"/>
      <w:r w:rsidRPr="00953FA9">
        <w:rPr>
          <w:rFonts w:ascii="Times New Roman" w:hAnsi="Times New Roman" w:cs="Times New Roman"/>
          <w:sz w:val="24"/>
          <w:szCs w:val="24"/>
        </w:rPr>
        <w:t>KAViT</w:t>
      </w:r>
      <w:proofErr w:type="spellEnd"/>
      <w:r w:rsidRPr="00953FA9">
        <w:rPr>
          <w:rFonts w:ascii="Times New Roman" w:hAnsi="Times New Roman" w:cs="Times New Roman"/>
          <w:sz w:val="24"/>
          <w:szCs w:val="24"/>
        </w:rPr>
        <w:t xml:space="preserve"> model adopts a KAN layer (Kolmogorov-Arnold Network layer) as the core computational unit. These layers, unlike standard multilayer </w:t>
      </w:r>
      <w:proofErr w:type="spellStart"/>
      <w:r w:rsidRPr="00953FA9">
        <w:rPr>
          <w:rFonts w:ascii="Times New Roman" w:hAnsi="Times New Roman" w:cs="Times New Roman"/>
          <w:sz w:val="24"/>
          <w:szCs w:val="24"/>
        </w:rPr>
        <w:t>perceptrons</w:t>
      </w:r>
      <w:proofErr w:type="spellEnd"/>
      <w:r w:rsidRPr="00953FA9">
        <w:rPr>
          <w:rFonts w:ascii="Times New Roman" w:hAnsi="Times New Roman" w:cs="Times New Roman"/>
          <w:sz w:val="24"/>
          <w:szCs w:val="24"/>
        </w:rPr>
        <w:t xml:space="preserve"> (MLPs), do not use fixed activation functions. Instead, learnable one-dimensional activation functions are defined on the edges connecting neurons, inspired by the idea </w:t>
      </w:r>
      <w:r w:rsidR="00613C9B" w:rsidRPr="00953FA9">
        <w:rPr>
          <w:rFonts w:ascii="Times New Roman" w:hAnsi="Times New Roman" w:cs="Times New Roman"/>
          <w:sz w:val="24"/>
          <w:szCs w:val="24"/>
        </w:rPr>
        <w:t xml:space="preserve">that a superposition of </w:t>
      </w:r>
      <w:proofErr w:type="spellStart"/>
      <w:r w:rsidR="00613C9B" w:rsidRPr="00953FA9">
        <w:rPr>
          <w:rFonts w:ascii="Times New Roman" w:hAnsi="Times New Roman" w:cs="Times New Roman"/>
          <w:sz w:val="24"/>
          <w:szCs w:val="24"/>
        </w:rPr>
        <w:t>univariate</w:t>
      </w:r>
      <w:proofErr w:type="spellEnd"/>
      <w:r w:rsidR="00613C9B" w:rsidRPr="00953FA9">
        <w:rPr>
          <w:rFonts w:ascii="Times New Roman" w:hAnsi="Times New Roman" w:cs="Times New Roman"/>
          <w:sz w:val="24"/>
          <w:szCs w:val="24"/>
        </w:rPr>
        <w:t xml:space="preserve"> functions can be used to express any continuous function</w:t>
      </w:r>
      <w:r w:rsidRPr="00953FA9">
        <w:rPr>
          <w:rFonts w:ascii="Times New Roman" w:hAnsi="Times New Roman" w:cs="Times New Roman"/>
          <w:sz w:val="24"/>
          <w:szCs w:val="24"/>
        </w:rPr>
        <w:t>.</w:t>
      </w:r>
    </w:p>
    <w:p w:rsidR="00206F24" w:rsidRPr="00953FA9" w:rsidRDefault="00206F24"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Input to the </w:t>
      </w:r>
      <w:proofErr w:type="spellStart"/>
      <w:r w:rsidRPr="00953FA9">
        <w:rPr>
          <w:rFonts w:ascii="Times New Roman" w:hAnsi="Times New Roman" w:cs="Times New Roman"/>
          <w:sz w:val="24"/>
          <w:szCs w:val="24"/>
        </w:rPr>
        <w:t>KAViT</w:t>
      </w:r>
      <w:proofErr w:type="spellEnd"/>
    </w:p>
    <w:p w:rsidR="00206F24" w:rsidRPr="00953FA9" w:rsidRDefault="00206F24"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The input to this layer is the pre-processed data matrix</w:t>
      </w:r>
      <w:r w:rsidR="0097179E" w:rsidRPr="00953FA9">
        <w:rPr>
          <w:rFonts w:ascii="Times New Roman" w:hAnsi="Times New Roman" w:cs="Times New Roman"/>
          <w:sz w:val="24"/>
          <w:szCs w:val="24"/>
        </w:rPr>
        <w:t xml:space="preserve"> as equation (3)</w:t>
      </w:r>
      <w:r w:rsidRPr="00953FA9">
        <w:rPr>
          <w:rFonts w:ascii="Times New Roman" w:hAnsi="Times New Roman" w:cs="Times New Roman"/>
          <w:sz w:val="24"/>
          <w:szCs w:val="24"/>
        </w:rPr>
        <w:t>:</w:t>
      </w:r>
    </w:p>
    <w:p w:rsidR="00206F24" w:rsidRPr="00953FA9" w:rsidRDefault="007779F3"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14"/>
          <w:sz w:val="24"/>
          <w:szCs w:val="24"/>
        </w:rPr>
        <w:object w:dxaOrig="3960" w:dyaOrig="380">
          <v:shape id="_x0000_i1047" type="#_x0000_t75" style="width:198pt;height:19.5pt" o:ole="">
            <v:imagedata r:id="rId48" o:title=""/>
          </v:shape>
          <o:OLEObject Type="Embed" ProgID="Equation.3" ShapeID="_x0000_i1047" DrawAspect="Content" ObjectID="_1812798179" r:id="rId49"/>
        </w:object>
      </w:r>
      <w:r w:rsidR="00206F24"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00206F24"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3</w:t>
      </w:r>
      <w:r w:rsidR="00206F24" w:rsidRPr="00953FA9">
        <w:rPr>
          <w:rFonts w:ascii="Times New Roman" w:hAnsi="Times New Roman" w:cs="Times New Roman"/>
          <w:sz w:val="24"/>
          <w:szCs w:val="24"/>
        </w:rPr>
        <w:t>)</w:t>
      </w:r>
      <w:r w:rsidR="00953FA9">
        <w:rPr>
          <w:rFonts w:ascii="Times New Roman" w:hAnsi="Times New Roman" w:cs="Times New Roman"/>
          <w:sz w:val="24"/>
          <w:szCs w:val="24"/>
        </w:rPr>
        <w:t>.</w:t>
      </w:r>
    </w:p>
    <w:p w:rsidR="00206F24" w:rsidRPr="00953FA9" w:rsidRDefault="00206F24" w:rsidP="00953FA9">
      <w:pPr>
        <w:spacing w:after="0" w:line="480" w:lineRule="auto"/>
        <w:jc w:val="both"/>
        <w:rPr>
          <w:rFonts w:ascii="Times New Roman" w:eastAsia="Times New Roman" w:hAnsi="Times New Roman" w:cs="Times New Roman"/>
          <w:sz w:val="24"/>
          <w:szCs w:val="24"/>
        </w:rPr>
      </w:pPr>
      <w:proofErr w:type="gramStart"/>
      <w:r w:rsidRPr="00953FA9">
        <w:rPr>
          <w:rFonts w:ascii="Times New Roman" w:eastAsia="Times New Roman" w:hAnsi="Times New Roman" w:cs="Times New Roman"/>
          <w:sz w:val="24"/>
          <w:szCs w:val="24"/>
        </w:rPr>
        <w:t>where</w:t>
      </w:r>
      <w:proofErr w:type="gramEnd"/>
      <w:r w:rsidRPr="00953FA9">
        <w:rPr>
          <w:rFonts w:ascii="Times New Roman" w:eastAsia="Times New Roman" w:hAnsi="Times New Roman" w:cs="Times New Roman"/>
          <w:sz w:val="24"/>
          <w:szCs w:val="24"/>
        </w:rPr>
        <w:t xml:space="preserve">: </w:t>
      </w:r>
      <w:r w:rsidR="007779F3" w:rsidRPr="00953FA9">
        <w:rPr>
          <w:rFonts w:ascii="Times New Roman" w:hAnsi="Times New Roman" w:cs="Times New Roman"/>
          <w:position w:val="-6"/>
          <w:sz w:val="24"/>
          <w:szCs w:val="24"/>
        </w:rPr>
        <w:object w:dxaOrig="260" w:dyaOrig="220">
          <v:shape id="_x0000_i1048" type="#_x0000_t75" style="width:13.5pt;height:10.5pt" o:ole="">
            <v:imagedata r:id="rId50" o:title=""/>
          </v:shape>
          <o:OLEObject Type="Embed" ProgID="Equation.3" ShapeID="_x0000_i1048" DrawAspect="Content" ObjectID="_1812798180" r:id="rId51"/>
        </w:object>
      </w:r>
      <w:r w:rsidR="007779F3" w:rsidRPr="00953FA9">
        <w:rPr>
          <w:rFonts w:ascii="Times New Roman" w:eastAsia="Times New Roman" w:hAnsi="Times New Roman" w:cs="Times New Roman"/>
          <w:sz w:val="24"/>
          <w:szCs w:val="24"/>
        </w:rPr>
        <w:t xml:space="preserve"> </w:t>
      </w:r>
      <w:r w:rsidRPr="00953FA9">
        <w:rPr>
          <w:rFonts w:ascii="Times New Roman" w:eastAsia="Times New Roman" w:hAnsi="Times New Roman" w:cs="Times New Roman"/>
          <w:sz w:val="24"/>
          <w:szCs w:val="24"/>
        </w:rPr>
        <w:t xml:space="preserve">is the number of time-stamped records (e.g., 200 daily observations), </w:t>
      </w:r>
      <w:r w:rsidR="007779F3" w:rsidRPr="00953FA9">
        <w:rPr>
          <w:rFonts w:ascii="Times New Roman" w:hAnsi="Times New Roman" w:cs="Times New Roman"/>
          <w:position w:val="-10"/>
          <w:sz w:val="24"/>
          <w:szCs w:val="24"/>
        </w:rPr>
        <w:object w:dxaOrig="200" w:dyaOrig="300">
          <v:shape id="_x0000_i1049" type="#_x0000_t75" style="width:10.5pt;height:15pt" o:ole="">
            <v:imagedata r:id="rId52" o:title=""/>
          </v:shape>
          <o:OLEObject Type="Embed" ProgID="Equation.3" ShapeID="_x0000_i1049" DrawAspect="Content" ObjectID="_1812798181" r:id="rId53"/>
        </w:object>
      </w:r>
      <w:r w:rsidRPr="00953FA9">
        <w:rPr>
          <w:rFonts w:ascii="Times New Roman" w:hAnsi="Times New Roman" w:cs="Times New Roman"/>
          <w:sz w:val="24"/>
          <w:szCs w:val="24"/>
        </w:rPr>
        <w:t xml:space="preserve"> </w:t>
      </w:r>
      <w:r w:rsidRPr="00953FA9">
        <w:rPr>
          <w:rFonts w:ascii="Times New Roman" w:eastAsia="Times New Roman" w:hAnsi="Times New Roman" w:cs="Times New Roman"/>
          <w:sz w:val="24"/>
          <w:szCs w:val="24"/>
        </w:rPr>
        <w:t xml:space="preserve">is the Number of normalized features (e.g., gold price, oil price, USD index, etc.), </w:t>
      </w:r>
      <w:r w:rsidR="007779F3" w:rsidRPr="00953FA9">
        <w:rPr>
          <w:rFonts w:ascii="Times New Roman" w:hAnsi="Times New Roman" w:cs="Times New Roman"/>
          <w:position w:val="-14"/>
          <w:sz w:val="24"/>
          <w:szCs w:val="24"/>
        </w:rPr>
        <w:object w:dxaOrig="400" w:dyaOrig="380">
          <v:shape id="_x0000_i1050" type="#_x0000_t75" style="width:19.5pt;height:19.5pt" o:ole="">
            <v:imagedata r:id="rId54" o:title=""/>
          </v:shape>
          <o:OLEObject Type="Embed" ProgID="Equation.3" ShapeID="_x0000_i1050" DrawAspect="Content" ObjectID="_1812798182" r:id="rId55"/>
        </w:object>
      </w:r>
      <w:r w:rsidR="007779F3" w:rsidRPr="00953FA9">
        <w:rPr>
          <w:rFonts w:ascii="Times New Roman" w:eastAsia="Times New Roman" w:hAnsi="Times New Roman" w:cs="Times New Roman"/>
          <w:sz w:val="24"/>
          <w:szCs w:val="24"/>
        </w:rPr>
        <w:t xml:space="preserve"> </w:t>
      </w:r>
      <w:r w:rsidRPr="00953FA9">
        <w:rPr>
          <w:rFonts w:ascii="Times New Roman" w:eastAsia="Times New Roman" w:hAnsi="Times New Roman" w:cs="Times New Roman"/>
          <w:sz w:val="24"/>
          <w:szCs w:val="24"/>
        </w:rPr>
        <w:t xml:space="preserve">is the Normalized value of the </w:t>
      </w:r>
      <w:r w:rsidR="007779F3" w:rsidRPr="00953FA9">
        <w:rPr>
          <w:rFonts w:ascii="Times New Roman" w:hAnsi="Times New Roman" w:cs="Times New Roman"/>
          <w:position w:val="-6"/>
          <w:sz w:val="24"/>
          <w:szCs w:val="24"/>
        </w:rPr>
        <w:object w:dxaOrig="320" w:dyaOrig="320">
          <v:shape id="_x0000_i1051" type="#_x0000_t75" style="width:16.5pt;height:16.5pt" o:ole="">
            <v:imagedata r:id="rId56" o:title=""/>
          </v:shape>
          <o:OLEObject Type="Embed" ProgID="Equation.3" ShapeID="_x0000_i1051" DrawAspect="Content" ObjectID="_1812798183" r:id="rId57"/>
        </w:object>
      </w:r>
      <w:r w:rsidR="007779F3" w:rsidRPr="00953FA9">
        <w:rPr>
          <w:rFonts w:ascii="Times New Roman" w:eastAsia="Times New Roman" w:hAnsi="Times New Roman" w:cs="Times New Roman"/>
          <w:sz w:val="24"/>
          <w:szCs w:val="24"/>
        </w:rPr>
        <w:t xml:space="preserve"> </w:t>
      </w:r>
      <w:r w:rsidRPr="00953FA9">
        <w:rPr>
          <w:rFonts w:ascii="Times New Roman" w:eastAsia="Times New Roman" w:hAnsi="Times New Roman" w:cs="Times New Roman"/>
          <w:sz w:val="24"/>
          <w:szCs w:val="24"/>
        </w:rPr>
        <w:t xml:space="preserve">feature on the </w:t>
      </w:r>
      <w:r w:rsidR="007779F3" w:rsidRPr="00953FA9">
        <w:rPr>
          <w:rFonts w:ascii="Times New Roman" w:hAnsi="Times New Roman" w:cs="Times New Roman"/>
          <w:position w:val="-10"/>
          <w:sz w:val="24"/>
          <w:szCs w:val="24"/>
        </w:rPr>
        <w:object w:dxaOrig="320" w:dyaOrig="360">
          <v:shape id="_x0000_i1052" type="#_x0000_t75" style="width:16.5pt;height:18pt" o:ole="">
            <v:imagedata r:id="rId58" o:title=""/>
          </v:shape>
          <o:OLEObject Type="Embed" ProgID="Equation.3" ShapeID="_x0000_i1052" DrawAspect="Content" ObjectID="_1812798184" r:id="rId59"/>
        </w:object>
      </w:r>
      <w:r w:rsidR="007779F3" w:rsidRPr="00953FA9">
        <w:rPr>
          <w:rFonts w:ascii="Times New Roman" w:eastAsia="Times New Roman" w:hAnsi="Times New Roman" w:cs="Times New Roman"/>
          <w:sz w:val="24"/>
          <w:szCs w:val="24"/>
        </w:rPr>
        <w:t xml:space="preserve"> </w:t>
      </w:r>
      <w:r w:rsidRPr="00953FA9">
        <w:rPr>
          <w:rFonts w:ascii="Times New Roman" w:eastAsia="Times New Roman" w:hAnsi="Times New Roman" w:cs="Times New Roman"/>
          <w:sz w:val="24"/>
          <w:szCs w:val="24"/>
        </w:rPr>
        <w:t>day.</w:t>
      </w:r>
    </w:p>
    <w:p w:rsidR="00206F24" w:rsidRPr="00953FA9" w:rsidRDefault="00206F24"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lastRenderedPageBreak/>
        <w:t xml:space="preserve">Each row </w:t>
      </w:r>
      <w:r w:rsidR="007779F3" w:rsidRPr="00953FA9">
        <w:rPr>
          <w:rFonts w:ascii="Times New Roman" w:hAnsi="Times New Roman" w:cs="Times New Roman"/>
          <w:position w:val="-14"/>
          <w:sz w:val="24"/>
          <w:szCs w:val="24"/>
        </w:rPr>
        <w:object w:dxaOrig="780" w:dyaOrig="380">
          <v:shape id="_x0000_i1053" type="#_x0000_t75" style="width:39pt;height:19.5pt" o:ole="">
            <v:imagedata r:id="rId60" o:title=""/>
          </v:shape>
          <o:OLEObject Type="Embed" ProgID="Equation.3" ShapeID="_x0000_i1053" DrawAspect="Content" ObjectID="_1812798185" r:id="rId61"/>
        </w:object>
      </w:r>
      <w:r w:rsidR="007779F3" w:rsidRPr="00953FA9">
        <w:rPr>
          <w:rFonts w:ascii="Times New Roman" w:hAnsi="Times New Roman" w:cs="Times New Roman"/>
          <w:position w:val="-14"/>
          <w:sz w:val="24"/>
          <w:szCs w:val="24"/>
        </w:rPr>
        <w:t xml:space="preserve"> </w:t>
      </w:r>
      <w:r w:rsidRPr="00953FA9">
        <w:rPr>
          <w:rFonts w:ascii="Times New Roman" w:eastAsia="Times New Roman" w:hAnsi="Times New Roman" w:cs="Times New Roman"/>
          <w:sz w:val="24"/>
          <w:szCs w:val="24"/>
        </w:rPr>
        <w:t>represents a financial instance that is transformed through the KAN layer to extract hidden representations.</w:t>
      </w:r>
    </w:p>
    <w:p w:rsidR="007779F3" w:rsidRPr="00953FA9" w:rsidRDefault="007779F3" w:rsidP="00953FA9">
      <w:pPr>
        <w:spacing w:after="0" w:line="480" w:lineRule="auto"/>
        <w:jc w:val="both"/>
        <w:outlineLvl w:val="3"/>
        <w:rPr>
          <w:rFonts w:ascii="Times New Roman" w:eastAsia="Times New Roman" w:hAnsi="Times New Roman" w:cs="Times New Roman"/>
          <w:b/>
          <w:bCs/>
          <w:sz w:val="24"/>
          <w:szCs w:val="24"/>
        </w:rPr>
      </w:pPr>
      <w:r w:rsidRPr="00953FA9">
        <w:rPr>
          <w:rFonts w:ascii="Times New Roman" w:eastAsia="Times New Roman" w:hAnsi="Times New Roman" w:cs="Times New Roman"/>
          <w:b/>
          <w:bCs/>
          <w:sz w:val="24"/>
          <w:szCs w:val="24"/>
        </w:rPr>
        <w:t xml:space="preserve">Structure of KAN </w:t>
      </w:r>
      <w:r w:rsidRPr="00953FA9">
        <w:rPr>
          <w:rFonts w:ascii="Times New Roman" w:hAnsi="Times New Roman" w:cs="Times New Roman"/>
          <w:position w:val="-10"/>
          <w:sz w:val="24"/>
          <w:szCs w:val="24"/>
        </w:rPr>
        <w:object w:dxaOrig="420" w:dyaOrig="340">
          <v:shape id="_x0000_i1054" type="#_x0000_t75" style="width:21pt;height:17.25pt" o:ole="">
            <v:imagedata r:id="rId62" o:title=""/>
          </v:shape>
          <o:OLEObject Type="Embed" ProgID="Equation.3" ShapeID="_x0000_i1054" DrawAspect="Content" ObjectID="_1812798186" r:id="rId63"/>
        </w:object>
      </w:r>
      <w:r w:rsidRPr="00953FA9">
        <w:rPr>
          <w:rFonts w:ascii="Times New Roman" w:eastAsia="Times New Roman" w:hAnsi="Times New Roman" w:cs="Times New Roman"/>
          <w:b/>
          <w:bCs/>
          <w:sz w:val="24"/>
          <w:szCs w:val="24"/>
        </w:rPr>
        <w:t>Layer</w:t>
      </w:r>
    </w:p>
    <w:p w:rsidR="007779F3" w:rsidRPr="00953FA9" w:rsidRDefault="007779F3"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Let:</w:t>
      </w:r>
    </w:p>
    <w:p w:rsidR="007779F3" w:rsidRPr="00953FA9" w:rsidRDefault="007779F3" w:rsidP="00953FA9">
      <w:pPr>
        <w:numPr>
          <w:ilvl w:val="0"/>
          <w:numId w:val="16"/>
        </w:numPr>
        <w:spacing w:after="0" w:line="480" w:lineRule="auto"/>
        <w:jc w:val="both"/>
        <w:rPr>
          <w:rFonts w:ascii="Times New Roman" w:eastAsia="Times New Roman" w:hAnsi="Times New Roman" w:cs="Times New Roman"/>
          <w:sz w:val="24"/>
          <w:szCs w:val="24"/>
        </w:rPr>
      </w:pPr>
      <w:r w:rsidRPr="00953FA9">
        <w:rPr>
          <w:rFonts w:ascii="Times New Roman" w:hAnsi="Times New Roman" w:cs="Times New Roman"/>
          <w:position w:val="-12"/>
          <w:sz w:val="24"/>
          <w:szCs w:val="24"/>
        </w:rPr>
        <w:object w:dxaOrig="360" w:dyaOrig="360">
          <v:shape id="_x0000_i1055" type="#_x0000_t75" style="width:18pt;height:18pt" o:ole="">
            <v:imagedata r:id="rId64" o:title=""/>
          </v:shape>
          <o:OLEObject Type="Embed" ProgID="Equation.3" ShapeID="_x0000_i1055" DrawAspect="Content" ObjectID="_1812798187" r:id="rId65"/>
        </w:object>
      </w:r>
      <w:r w:rsidRPr="00953FA9">
        <w:rPr>
          <w:rFonts w:ascii="Times New Roman" w:eastAsia="Times New Roman" w:hAnsi="Times New Roman" w:cs="Times New Roman"/>
          <w:sz w:val="24"/>
          <w:szCs w:val="24"/>
        </w:rPr>
        <w:t>​: Number of input neurons (corresponds to feature dimension),</w:t>
      </w:r>
    </w:p>
    <w:p w:rsidR="007779F3" w:rsidRPr="00953FA9" w:rsidRDefault="007779F3" w:rsidP="00953FA9">
      <w:pPr>
        <w:numPr>
          <w:ilvl w:val="0"/>
          <w:numId w:val="16"/>
        </w:numPr>
        <w:spacing w:after="0" w:line="480" w:lineRule="auto"/>
        <w:jc w:val="both"/>
        <w:rPr>
          <w:rFonts w:ascii="Times New Roman" w:eastAsia="Times New Roman" w:hAnsi="Times New Roman" w:cs="Times New Roman"/>
          <w:sz w:val="24"/>
          <w:szCs w:val="24"/>
        </w:rPr>
      </w:pPr>
      <w:r w:rsidRPr="00953FA9">
        <w:rPr>
          <w:rFonts w:ascii="Times New Roman" w:hAnsi="Times New Roman" w:cs="Times New Roman"/>
          <w:position w:val="-12"/>
          <w:sz w:val="24"/>
          <w:szCs w:val="24"/>
        </w:rPr>
        <w:object w:dxaOrig="440" w:dyaOrig="360">
          <v:shape id="_x0000_i1056" type="#_x0000_t75" style="width:22.5pt;height:18pt" o:ole="">
            <v:imagedata r:id="rId66" o:title=""/>
          </v:shape>
          <o:OLEObject Type="Embed" ProgID="Equation.3" ShapeID="_x0000_i1056" DrawAspect="Content" ObjectID="_1812798188" r:id="rId67"/>
        </w:object>
      </w:r>
      <w:r w:rsidRPr="00953FA9">
        <w:rPr>
          <w:rFonts w:ascii="Times New Roman" w:eastAsia="Times New Roman" w:hAnsi="Times New Roman" w:cs="Times New Roman"/>
          <w:sz w:val="24"/>
          <w:szCs w:val="24"/>
        </w:rPr>
        <w:t xml:space="preserve">​: </w:t>
      </w:r>
      <w:r w:rsidR="00613C9B" w:rsidRPr="00953FA9">
        <w:rPr>
          <w:rFonts w:ascii="Times New Roman" w:eastAsia="Times New Roman" w:hAnsi="Times New Roman" w:cs="Times New Roman"/>
          <w:sz w:val="24"/>
          <w:szCs w:val="24"/>
        </w:rPr>
        <w:t>The KAN layer's output neuron count</w:t>
      </w:r>
      <w:r w:rsidRPr="00953FA9">
        <w:rPr>
          <w:rFonts w:ascii="Times New Roman" w:eastAsia="Times New Roman" w:hAnsi="Times New Roman" w:cs="Times New Roman"/>
          <w:sz w:val="24"/>
          <w:szCs w:val="24"/>
        </w:rPr>
        <w:t>.</w:t>
      </w:r>
    </w:p>
    <w:p w:rsidR="007779F3" w:rsidRPr="00953FA9" w:rsidRDefault="007779F3"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Each edge connecting the input neuron </w:t>
      </w:r>
      <w:r w:rsidRPr="00953FA9">
        <w:rPr>
          <w:rFonts w:ascii="Times New Roman" w:hAnsi="Times New Roman" w:cs="Times New Roman"/>
          <w:position w:val="-14"/>
          <w:sz w:val="24"/>
          <w:szCs w:val="24"/>
        </w:rPr>
        <w:object w:dxaOrig="300" w:dyaOrig="380">
          <v:shape id="_x0000_i1057" type="#_x0000_t75" style="width:15pt;height:19.5pt" o:ole="">
            <v:imagedata r:id="rId68" o:title=""/>
          </v:shape>
          <o:OLEObject Type="Embed" ProgID="Equation.3" ShapeID="_x0000_i1057" DrawAspect="Content" ObjectID="_1812798189" r:id="rId69"/>
        </w:object>
      </w:r>
      <w:r w:rsidRPr="00953FA9">
        <w:rPr>
          <w:rFonts w:ascii="Times New Roman" w:eastAsia="Times New Roman" w:hAnsi="Times New Roman" w:cs="Times New Roman"/>
          <w:sz w:val="24"/>
          <w:szCs w:val="24"/>
        </w:rPr>
        <w:t xml:space="preserve">​ to output neuron </w:t>
      </w:r>
      <w:r w:rsidRPr="00953FA9">
        <w:rPr>
          <w:rFonts w:ascii="Times New Roman" w:hAnsi="Times New Roman" w:cs="Times New Roman"/>
          <w:position w:val="-14"/>
          <w:sz w:val="24"/>
          <w:szCs w:val="24"/>
        </w:rPr>
        <w:object w:dxaOrig="400" w:dyaOrig="380">
          <v:shape id="_x0000_i1058" type="#_x0000_t75" style="width:19.5pt;height:19.5pt" o:ole="">
            <v:imagedata r:id="rId70" o:title=""/>
          </v:shape>
          <o:OLEObject Type="Embed" ProgID="Equation.3" ShapeID="_x0000_i1058" DrawAspect="Content" ObjectID="_1812798190" r:id="rId71"/>
        </w:object>
      </w:r>
      <w:r w:rsidRPr="00953FA9">
        <w:rPr>
          <w:rFonts w:ascii="Times New Roman" w:eastAsia="Times New Roman" w:hAnsi="Times New Roman" w:cs="Times New Roman"/>
          <w:sz w:val="24"/>
          <w:szCs w:val="24"/>
        </w:rPr>
        <w:t xml:space="preserve">​ has an associated </w:t>
      </w:r>
      <w:r w:rsidRPr="00953FA9">
        <w:rPr>
          <w:rFonts w:ascii="Times New Roman" w:eastAsia="Times New Roman" w:hAnsi="Times New Roman" w:cs="Times New Roman"/>
          <w:bCs/>
          <w:sz w:val="24"/>
          <w:szCs w:val="24"/>
        </w:rPr>
        <w:t xml:space="preserve">learnable activation </w:t>
      </w:r>
      <w:proofErr w:type="gramStart"/>
      <w:r w:rsidRPr="00953FA9">
        <w:rPr>
          <w:rFonts w:ascii="Times New Roman" w:eastAsia="Times New Roman" w:hAnsi="Times New Roman" w:cs="Times New Roman"/>
          <w:bCs/>
          <w:sz w:val="24"/>
          <w:szCs w:val="24"/>
        </w:rPr>
        <w:t>function</w:t>
      </w:r>
      <w:r w:rsidRPr="00953FA9">
        <w:rPr>
          <w:rFonts w:ascii="Times New Roman" w:eastAsia="Times New Roman" w:hAnsi="Times New Roman" w:cs="Times New Roman"/>
          <w:sz w:val="24"/>
          <w:szCs w:val="24"/>
        </w:rPr>
        <w:t xml:space="preserve"> </w:t>
      </w:r>
      <w:proofErr w:type="gramEnd"/>
      <w:r w:rsidRPr="00953FA9">
        <w:rPr>
          <w:rFonts w:ascii="Times New Roman" w:hAnsi="Times New Roman" w:cs="Times New Roman"/>
          <w:position w:val="-6"/>
          <w:sz w:val="24"/>
          <w:szCs w:val="24"/>
        </w:rPr>
        <w:object w:dxaOrig="220" w:dyaOrig="279">
          <v:shape id="_x0000_i1059" type="#_x0000_t75" style="width:10.5pt;height:13.5pt" o:ole="">
            <v:imagedata r:id="rId72" o:title=""/>
          </v:shape>
          <o:OLEObject Type="Embed" ProgID="Equation.3" ShapeID="_x0000_i1059" DrawAspect="Content" ObjectID="_1812798191" r:id="rId73"/>
        </w:object>
      </w:r>
      <w:r w:rsidRPr="00953FA9">
        <w:rPr>
          <w:rFonts w:ascii="Times New Roman" w:eastAsia="Times New Roman" w:hAnsi="Times New Roman" w:cs="Times New Roman"/>
          <w:sz w:val="24"/>
          <w:szCs w:val="24"/>
        </w:rPr>
        <w:t xml:space="preserve">. These are parameterized as </w:t>
      </w:r>
      <w:r w:rsidRPr="00953FA9">
        <w:rPr>
          <w:rFonts w:ascii="Times New Roman" w:eastAsia="Times New Roman" w:hAnsi="Times New Roman" w:cs="Times New Roman"/>
          <w:bCs/>
          <w:sz w:val="24"/>
          <w:szCs w:val="24"/>
        </w:rPr>
        <w:t>spline-based functions</w:t>
      </w:r>
      <w:r w:rsidRPr="00953FA9">
        <w:rPr>
          <w:rFonts w:ascii="Times New Roman" w:eastAsia="Times New Roman" w:hAnsi="Times New Roman" w:cs="Times New Roman"/>
          <w:sz w:val="24"/>
          <w:szCs w:val="24"/>
        </w:rPr>
        <w:t>, allowing the model to learn localized nonlinear transformations.</w:t>
      </w:r>
    </w:p>
    <w:p w:rsidR="007779F3" w:rsidRPr="00953FA9" w:rsidRDefault="007779F3"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Each function </w:t>
      </w:r>
      <w:r w:rsidRPr="00953FA9">
        <w:rPr>
          <w:rFonts w:ascii="Times New Roman" w:hAnsi="Times New Roman" w:cs="Times New Roman"/>
          <w:position w:val="-6"/>
          <w:sz w:val="24"/>
          <w:szCs w:val="24"/>
        </w:rPr>
        <w:object w:dxaOrig="220" w:dyaOrig="279">
          <v:shape id="_x0000_i1060" type="#_x0000_t75" style="width:10.5pt;height:13.5pt" o:ole="">
            <v:imagedata r:id="rId74" o:title=""/>
          </v:shape>
          <o:OLEObject Type="Embed" ProgID="Equation.3" ShapeID="_x0000_i1060" DrawAspect="Content" ObjectID="_1812798192" r:id="rId75"/>
        </w:object>
      </w:r>
      <w:r w:rsidRPr="00953FA9">
        <w:rPr>
          <w:rFonts w:ascii="Times New Roman" w:hAnsi="Times New Roman" w:cs="Times New Roman"/>
          <w:sz w:val="24"/>
          <w:szCs w:val="24"/>
        </w:rPr>
        <w:t xml:space="preserve">applies a nonlinear transformation to input </w:t>
      </w:r>
      <w:r w:rsidRPr="00953FA9">
        <w:rPr>
          <w:rFonts w:ascii="Times New Roman" w:hAnsi="Times New Roman" w:cs="Times New Roman"/>
          <w:position w:val="-12"/>
          <w:sz w:val="24"/>
          <w:szCs w:val="24"/>
        </w:rPr>
        <w:object w:dxaOrig="360" w:dyaOrig="360">
          <v:shape id="_x0000_i1061" type="#_x0000_t75" style="width:18pt;height:18pt" o:ole="">
            <v:imagedata r:id="rId64" o:title=""/>
          </v:shape>
          <o:OLEObject Type="Embed" ProgID="Equation.3" ShapeID="_x0000_i1061" DrawAspect="Content" ObjectID="_1812798193" r:id="rId76"/>
        </w:object>
      </w:r>
      <w:r w:rsidRPr="00953FA9">
        <w:rPr>
          <w:rFonts w:ascii="Times New Roman" w:hAnsi="Times New Roman" w:cs="Times New Roman"/>
          <w:sz w:val="24"/>
          <w:szCs w:val="24"/>
        </w:rPr>
        <w:t>before aggregation.</w:t>
      </w:r>
    </w:p>
    <w:p w:rsidR="007779F3" w:rsidRPr="00953FA9" w:rsidRDefault="007779F3"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The </w:t>
      </w:r>
      <w:r w:rsidRPr="00953FA9">
        <w:rPr>
          <w:rFonts w:ascii="Times New Roman" w:eastAsia="Times New Roman" w:hAnsi="Times New Roman" w:cs="Times New Roman"/>
          <w:bCs/>
          <w:sz w:val="24"/>
          <w:szCs w:val="24"/>
        </w:rPr>
        <w:t>output</w:t>
      </w:r>
      <w:r w:rsidRPr="00953FA9">
        <w:rPr>
          <w:rFonts w:ascii="Times New Roman" w:eastAsia="Times New Roman" w:hAnsi="Times New Roman" w:cs="Times New Roman"/>
          <w:sz w:val="24"/>
          <w:szCs w:val="24"/>
        </w:rPr>
        <w:t xml:space="preserve"> at a particular neuron </w:t>
      </w:r>
      <w:r w:rsidRPr="00953FA9">
        <w:rPr>
          <w:rFonts w:ascii="Times New Roman" w:hAnsi="Times New Roman" w:cs="Times New Roman"/>
          <w:position w:val="-12"/>
          <w:sz w:val="24"/>
          <w:szCs w:val="24"/>
        </w:rPr>
        <w:object w:dxaOrig="340" w:dyaOrig="360">
          <v:shape id="_x0000_i1062" type="#_x0000_t75" style="width:16.5pt;height:18pt" o:ole="">
            <v:imagedata r:id="rId77" o:title=""/>
          </v:shape>
          <o:OLEObject Type="Embed" ProgID="Equation.3" ShapeID="_x0000_i1062" DrawAspect="Content" ObjectID="_1812798194" r:id="rId78"/>
        </w:object>
      </w:r>
      <w:r w:rsidRPr="00953FA9">
        <w:rPr>
          <w:rFonts w:ascii="Times New Roman" w:eastAsia="Times New Roman" w:hAnsi="Times New Roman" w:cs="Times New Roman"/>
          <w:sz w:val="24"/>
          <w:szCs w:val="24"/>
        </w:rPr>
        <w:t>is computed as the sum of transformed signals from all input neurons</w:t>
      </w:r>
      <w:r w:rsidR="0097179E" w:rsidRPr="00953FA9">
        <w:rPr>
          <w:rFonts w:ascii="Times New Roman" w:eastAsia="Times New Roman" w:hAnsi="Times New Roman" w:cs="Times New Roman"/>
          <w:sz w:val="24"/>
          <w:szCs w:val="24"/>
        </w:rPr>
        <w:t xml:space="preserve"> as </w:t>
      </w:r>
      <w:r w:rsidR="0097179E" w:rsidRPr="00953FA9">
        <w:rPr>
          <w:rFonts w:ascii="Times New Roman" w:hAnsi="Times New Roman" w:cs="Times New Roman"/>
          <w:sz w:val="24"/>
          <w:szCs w:val="24"/>
        </w:rPr>
        <w:t>equation (4)</w:t>
      </w:r>
      <w:r w:rsidRPr="00953FA9">
        <w:rPr>
          <w:rFonts w:ascii="Times New Roman" w:eastAsia="Times New Roman" w:hAnsi="Times New Roman" w:cs="Times New Roman"/>
          <w:sz w:val="24"/>
          <w:szCs w:val="24"/>
        </w:rPr>
        <w:t>:</w:t>
      </w:r>
    </w:p>
    <w:p w:rsidR="007779F3" w:rsidRPr="00953FA9" w:rsidRDefault="007779F3"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30"/>
          <w:sz w:val="24"/>
          <w:szCs w:val="24"/>
        </w:rPr>
        <w:object w:dxaOrig="1620" w:dyaOrig="720">
          <v:shape id="_x0000_i1063" type="#_x0000_t75" style="width:81pt;height:36pt" o:ole="">
            <v:imagedata r:id="rId79" o:title=""/>
          </v:shape>
          <o:OLEObject Type="Embed" ProgID="Equation.3" ShapeID="_x0000_i1063" DrawAspect="Content" ObjectID="_1812798195" r:id="rId80"/>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4</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7779F3" w:rsidRPr="00953FA9" w:rsidRDefault="007779F3"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activation function </w:t>
      </w:r>
      <w:r w:rsidR="0067590D" w:rsidRPr="00953FA9">
        <w:rPr>
          <w:rFonts w:ascii="Times New Roman" w:hAnsi="Times New Roman" w:cs="Times New Roman"/>
          <w:position w:val="-10"/>
          <w:sz w:val="24"/>
          <w:szCs w:val="24"/>
        </w:rPr>
        <w:object w:dxaOrig="499" w:dyaOrig="340">
          <v:shape id="_x0000_i1064" type="#_x0000_t75" style="width:25.5pt;height:16.5pt" o:ole="">
            <v:imagedata r:id="rId81" o:title=""/>
          </v:shape>
          <o:OLEObject Type="Embed" ProgID="Equation.3" ShapeID="_x0000_i1064" DrawAspect="Content" ObjectID="_1812798196" r:id="rId82"/>
        </w:object>
      </w:r>
      <w:r w:rsidRPr="00953FA9">
        <w:rPr>
          <w:rFonts w:ascii="Times New Roman" w:hAnsi="Times New Roman" w:cs="Times New Roman"/>
          <w:sz w:val="24"/>
          <w:szCs w:val="24"/>
        </w:rPr>
        <w:t xml:space="preserve">is defined as a </w:t>
      </w:r>
      <w:r w:rsidRPr="00953FA9">
        <w:rPr>
          <w:rStyle w:val="Strong"/>
          <w:rFonts w:ascii="Times New Roman" w:hAnsi="Times New Roman" w:cs="Times New Roman"/>
          <w:b w:val="0"/>
          <w:sz w:val="24"/>
          <w:szCs w:val="24"/>
        </w:rPr>
        <w:t>composite function</w:t>
      </w:r>
      <w:r w:rsidR="0097179E" w:rsidRPr="00953FA9">
        <w:rPr>
          <w:rStyle w:val="Strong"/>
          <w:rFonts w:ascii="Times New Roman" w:hAnsi="Times New Roman" w:cs="Times New Roman"/>
          <w:b w:val="0"/>
          <w:sz w:val="24"/>
          <w:szCs w:val="24"/>
        </w:rPr>
        <w:t xml:space="preserve"> as </w:t>
      </w:r>
      <w:r w:rsidR="0097179E" w:rsidRPr="00953FA9">
        <w:rPr>
          <w:rFonts w:ascii="Times New Roman" w:hAnsi="Times New Roman" w:cs="Times New Roman"/>
          <w:sz w:val="24"/>
          <w:szCs w:val="24"/>
        </w:rPr>
        <w:t>equation (5)</w:t>
      </w:r>
      <w:r w:rsidRPr="00953FA9">
        <w:rPr>
          <w:rFonts w:ascii="Times New Roman" w:hAnsi="Times New Roman" w:cs="Times New Roman"/>
          <w:sz w:val="24"/>
          <w:szCs w:val="24"/>
        </w:rPr>
        <w:t>:</w:t>
      </w:r>
    </w:p>
    <w:p w:rsidR="0067590D" w:rsidRPr="00953FA9" w:rsidRDefault="0067590D"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12"/>
          <w:sz w:val="24"/>
          <w:szCs w:val="24"/>
        </w:rPr>
        <w:object w:dxaOrig="2680" w:dyaOrig="360">
          <v:shape id="_x0000_i1065" type="#_x0000_t75" style="width:133.5pt;height:18pt" o:ole="">
            <v:imagedata r:id="rId83" o:title=""/>
          </v:shape>
          <o:OLEObject Type="Embed" ProgID="Equation.3" ShapeID="_x0000_i1065" DrawAspect="Content" ObjectID="_1812798197" r:id="rId84"/>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5</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67590D" w:rsidRPr="00953FA9" w:rsidRDefault="0067590D" w:rsidP="00953FA9">
      <w:pPr>
        <w:spacing w:after="0" w:line="480" w:lineRule="auto"/>
        <w:jc w:val="both"/>
        <w:rPr>
          <w:rFonts w:ascii="Times New Roman" w:eastAsia="Times New Roman" w:hAnsi="Times New Roman" w:cs="Times New Roman"/>
          <w:sz w:val="24"/>
          <w:szCs w:val="24"/>
        </w:rPr>
      </w:pPr>
      <w:proofErr w:type="gramStart"/>
      <w:r w:rsidRPr="00953FA9">
        <w:rPr>
          <w:rFonts w:ascii="Times New Roman" w:eastAsia="Times New Roman" w:hAnsi="Times New Roman" w:cs="Times New Roman"/>
          <w:sz w:val="24"/>
          <w:szCs w:val="24"/>
        </w:rPr>
        <w:t>where</w:t>
      </w:r>
      <w:proofErr w:type="gramEnd"/>
      <w:r w:rsidRPr="00953FA9">
        <w:rPr>
          <w:rFonts w:ascii="Times New Roman" w:eastAsia="Times New Roman" w:hAnsi="Times New Roman" w:cs="Times New Roman"/>
          <w:sz w:val="24"/>
          <w:szCs w:val="24"/>
        </w:rPr>
        <w:t xml:space="preserve">: </w:t>
      </w:r>
      <w:r w:rsidRPr="00953FA9">
        <w:rPr>
          <w:rFonts w:ascii="Times New Roman" w:hAnsi="Times New Roman" w:cs="Times New Roman"/>
          <w:position w:val="-12"/>
          <w:sz w:val="24"/>
          <w:szCs w:val="24"/>
        </w:rPr>
        <w:object w:dxaOrig="300" w:dyaOrig="360">
          <v:shape id="_x0000_i1066" type="#_x0000_t75" style="width:15pt;height:18pt" o:ole="">
            <v:imagedata r:id="rId85" o:title=""/>
          </v:shape>
          <o:OLEObject Type="Embed" ProgID="Equation.3" ShapeID="_x0000_i1066" DrawAspect="Content" ObjectID="_1812798198" r:id="rId86"/>
        </w:object>
      </w:r>
      <w:r w:rsidRPr="00953FA9">
        <w:rPr>
          <w:rFonts w:ascii="Times New Roman" w:hAnsi="Times New Roman" w:cs="Times New Roman"/>
          <w:sz w:val="24"/>
          <w:szCs w:val="24"/>
        </w:rPr>
        <w:t xml:space="preserve">and </w:t>
      </w:r>
      <w:r w:rsidRPr="00953FA9">
        <w:rPr>
          <w:rFonts w:ascii="Times New Roman" w:hAnsi="Times New Roman" w:cs="Times New Roman"/>
          <w:position w:val="-12"/>
          <w:sz w:val="24"/>
          <w:szCs w:val="24"/>
        </w:rPr>
        <w:object w:dxaOrig="279" w:dyaOrig="360">
          <v:shape id="_x0000_i1067" type="#_x0000_t75" style="width:13.5pt;height:18pt" o:ole="">
            <v:imagedata r:id="rId87" o:title=""/>
          </v:shape>
          <o:OLEObject Type="Embed" ProgID="Equation.3" ShapeID="_x0000_i1067" DrawAspect="Content" ObjectID="_1812798199" r:id="rId88"/>
        </w:object>
      </w:r>
      <w:r w:rsidRPr="00953FA9">
        <w:rPr>
          <w:rFonts w:ascii="Times New Roman" w:hAnsi="Times New Roman" w:cs="Times New Roman"/>
          <w:sz w:val="24"/>
          <w:szCs w:val="24"/>
        </w:rPr>
        <w:t xml:space="preserve">are </w:t>
      </w:r>
      <w:r w:rsidRPr="00953FA9">
        <w:rPr>
          <w:rFonts w:ascii="Times New Roman" w:eastAsia="Times New Roman" w:hAnsi="Times New Roman" w:cs="Times New Roman"/>
          <w:sz w:val="24"/>
          <w:szCs w:val="24"/>
        </w:rPr>
        <w:t xml:space="preserve">Learnable scalar parameters that weight the contribution of the base and spline components, </w:t>
      </w:r>
      <w:r w:rsidRPr="00953FA9">
        <w:rPr>
          <w:rFonts w:ascii="Times New Roman" w:hAnsi="Times New Roman" w:cs="Times New Roman"/>
          <w:position w:val="-10"/>
          <w:sz w:val="24"/>
          <w:szCs w:val="24"/>
        </w:rPr>
        <w:object w:dxaOrig="460" w:dyaOrig="340">
          <v:shape id="_x0000_i1068" type="#_x0000_t75" style="width:22.5pt;height:16.5pt" o:ole="">
            <v:imagedata r:id="rId89" o:title=""/>
          </v:shape>
          <o:OLEObject Type="Embed" ProgID="Equation.3" ShapeID="_x0000_i1068" DrawAspect="Content" ObjectID="_1812798200" r:id="rId90"/>
        </w:object>
      </w:r>
      <w:r w:rsidRPr="00953FA9">
        <w:rPr>
          <w:rFonts w:ascii="Times New Roman" w:hAnsi="Times New Roman" w:cs="Times New Roman"/>
          <w:sz w:val="24"/>
          <w:szCs w:val="24"/>
        </w:rPr>
        <w:t xml:space="preserve">is </w:t>
      </w:r>
      <w:r w:rsidRPr="00953FA9">
        <w:rPr>
          <w:rFonts w:ascii="Times New Roman" w:eastAsia="Times New Roman" w:hAnsi="Times New Roman" w:cs="Times New Roman"/>
          <w:sz w:val="24"/>
          <w:szCs w:val="24"/>
        </w:rPr>
        <w:t xml:space="preserve">Base function set to the </w:t>
      </w:r>
      <w:r w:rsidRPr="00953FA9">
        <w:rPr>
          <w:rFonts w:ascii="Times New Roman" w:eastAsia="Times New Roman" w:hAnsi="Times New Roman" w:cs="Times New Roman"/>
          <w:bCs/>
          <w:sz w:val="24"/>
          <w:szCs w:val="24"/>
        </w:rPr>
        <w:t>Sigmoid Linear Unit (</w:t>
      </w:r>
      <w:proofErr w:type="spellStart"/>
      <w:r w:rsidRPr="00953FA9">
        <w:rPr>
          <w:rFonts w:ascii="Times New Roman" w:eastAsia="Times New Roman" w:hAnsi="Times New Roman" w:cs="Times New Roman"/>
          <w:bCs/>
          <w:sz w:val="24"/>
          <w:szCs w:val="24"/>
        </w:rPr>
        <w:t>SiLU</w:t>
      </w:r>
      <w:proofErr w:type="spellEnd"/>
      <w:r w:rsidRPr="00953FA9">
        <w:rPr>
          <w:rFonts w:ascii="Times New Roman" w:eastAsia="Times New Roman" w:hAnsi="Times New Roman" w:cs="Times New Roman"/>
          <w:bCs/>
          <w:sz w:val="24"/>
          <w:szCs w:val="24"/>
        </w:rPr>
        <w:t>)</w:t>
      </w:r>
      <w:r w:rsidRPr="00953FA9">
        <w:rPr>
          <w:rFonts w:ascii="Times New Roman" w:eastAsia="Times New Roman" w:hAnsi="Times New Roman" w:cs="Times New Roman"/>
          <w:sz w:val="24"/>
          <w:szCs w:val="24"/>
        </w:rPr>
        <w:t>, defined as</w:t>
      </w:r>
      <w:r w:rsidR="0097179E" w:rsidRPr="00953FA9">
        <w:rPr>
          <w:rFonts w:ascii="Times New Roman" w:eastAsia="Times New Roman" w:hAnsi="Times New Roman" w:cs="Times New Roman"/>
          <w:sz w:val="24"/>
          <w:szCs w:val="24"/>
        </w:rPr>
        <w:t xml:space="preserve"> </w:t>
      </w:r>
      <w:r w:rsidR="0097179E" w:rsidRPr="00953FA9">
        <w:rPr>
          <w:rFonts w:ascii="Times New Roman" w:hAnsi="Times New Roman" w:cs="Times New Roman"/>
          <w:sz w:val="24"/>
          <w:szCs w:val="24"/>
        </w:rPr>
        <w:t>equation (6)</w:t>
      </w:r>
      <w:r w:rsidRPr="00953FA9">
        <w:rPr>
          <w:rFonts w:ascii="Times New Roman" w:eastAsia="Times New Roman" w:hAnsi="Times New Roman" w:cs="Times New Roman"/>
          <w:sz w:val="24"/>
          <w:szCs w:val="24"/>
        </w:rPr>
        <w:t>:</w:t>
      </w:r>
    </w:p>
    <w:p w:rsidR="006B0970" w:rsidRPr="00953FA9" w:rsidRDefault="006B0970"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28"/>
          <w:sz w:val="24"/>
          <w:szCs w:val="24"/>
        </w:rPr>
        <w:object w:dxaOrig="2480" w:dyaOrig="660">
          <v:shape id="_x0000_i1069" type="#_x0000_t75" style="width:124.5pt;height:33pt" o:ole="">
            <v:imagedata r:id="rId91" o:title=""/>
          </v:shape>
          <o:OLEObject Type="Embed" ProgID="Equation.3" ShapeID="_x0000_i1069" DrawAspect="Content" ObjectID="_1812798201" r:id="rId92"/>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6</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6B0970" w:rsidRPr="00953FA9" w:rsidRDefault="006B0970" w:rsidP="00953FA9">
      <w:pPr>
        <w:spacing w:after="0" w:line="480" w:lineRule="auto"/>
        <w:jc w:val="both"/>
        <w:rPr>
          <w:rFonts w:ascii="Times New Roman" w:hAnsi="Times New Roman" w:cs="Times New Roman"/>
          <w:sz w:val="24"/>
          <w:szCs w:val="24"/>
        </w:rPr>
      </w:pPr>
      <w:proofErr w:type="gramStart"/>
      <w:r w:rsidRPr="00953FA9">
        <w:rPr>
          <w:rFonts w:ascii="Times New Roman" w:hAnsi="Times New Roman" w:cs="Times New Roman"/>
          <w:sz w:val="24"/>
          <w:szCs w:val="24"/>
        </w:rPr>
        <w:t>and</w:t>
      </w:r>
      <w:proofErr w:type="gramEnd"/>
      <w:r w:rsidRPr="00953FA9">
        <w:rPr>
          <w:rFonts w:ascii="Times New Roman" w:hAnsi="Times New Roman" w:cs="Times New Roman"/>
          <w:sz w:val="24"/>
          <w:szCs w:val="24"/>
        </w:rPr>
        <w:t xml:space="preserve"> </w:t>
      </w:r>
      <w:r w:rsidRPr="00953FA9">
        <w:rPr>
          <w:rFonts w:ascii="Times New Roman" w:hAnsi="Times New Roman" w:cs="Times New Roman"/>
          <w:position w:val="-10"/>
          <w:sz w:val="24"/>
          <w:szCs w:val="24"/>
        </w:rPr>
        <w:object w:dxaOrig="940" w:dyaOrig="340">
          <v:shape id="_x0000_i1070" type="#_x0000_t75" style="width:46.5pt;height:16.5pt" o:ole="">
            <v:imagedata r:id="rId93" o:title=""/>
          </v:shape>
          <o:OLEObject Type="Embed" ProgID="Equation.3" ShapeID="_x0000_i1070" DrawAspect="Content" ObjectID="_1812798202" r:id="rId94"/>
        </w:object>
      </w:r>
      <w:r w:rsidRPr="00953FA9">
        <w:rPr>
          <w:rFonts w:ascii="Times New Roman" w:hAnsi="Times New Roman" w:cs="Times New Roman"/>
          <w:sz w:val="24"/>
          <w:szCs w:val="24"/>
        </w:rPr>
        <w:t>is a</w:t>
      </w:r>
      <w:r w:rsidR="0067590D" w:rsidRPr="00953FA9">
        <w:rPr>
          <w:rFonts w:ascii="Times New Roman" w:hAnsi="Times New Roman" w:cs="Times New Roman"/>
          <w:sz w:val="24"/>
          <w:szCs w:val="24"/>
        </w:rPr>
        <w:t xml:space="preserve"> trainable spline expansion</w:t>
      </w:r>
      <w:r w:rsidR="0097179E" w:rsidRPr="00953FA9">
        <w:rPr>
          <w:rFonts w:ascii="Times New Roman" w:hAnsi="Times New Roman" w:cs="Times New Roman"/>
          <w:sz w:val="24"/>
          <w:szCs w:val="24"/>
        </w:rPr>
        <w:t xml:space="preserve"> as equation (7)</w:t>
      </w:r>
      <w:r w:rsidR="0067590D" w:rsidRPr="00953FA9">
        <w:rPr>
          <w:rFonts w:ascii="Times New Roman" w:hAnsi="Times New Roman" w:cs="Times New Roman"/>
          <w:sz w:val="24"/>
          <w:szCs w:val="24"/>
        </w:rPr>
        <w:t>:</w:t>
      </w:r>
    </w:p>
    <w:p w:rsidR="006B0970" w:rsidRPr="00953FA9" w:rsidRDefault="0067590D"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30"/>
          <w:sz w:val="24"/>
          <w:szCs w:val="24"/>
        </w:rPr>
        <w:object w:dxaOrig="2220" w:dyaOrig="560">
          <v:shape id="_x0000_i1071" type="#_x0000_t75" style="width:111pt;height:28.5pt" o:ole="">
            <v:imagedata r:id="rId95" o:title=""/>
          </v:shape>
          <o:OLEObject Type="Embed" ProgID="Equation.3" ShapeID="_x0000_i1071" DrawAspect="Content" ObjectID="_1812798203" r:id="rId96"/>
        </w:object>
      </w:r>
      <w:r w:rsidR="006B0970"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006B0970"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7</w:t>
      </w:r>
      <w:r w:rsidR="006B0970" w:rsidRPr="00953FA9">
        <w:rPr>
          <w:rFonts w:ascii="Times New Roman" w:hAnsi="Times New Roman" w:cs="Times New Roman"/>
          <w:sz w:val="24"/>
          <w:szCs w:val="24"/>
        </w:rPr>
        <w:t>)</w:t>
      </w:r>
      <w:r w:rsidR="00953FA9">
        <w:rPr>
          <w:rFonts w:ascii="Times New Roman" w:hAnsi="Times New Roman" w:cs="Times New Roman"/>
          <w:sz w:val="24"/>
          <w:szCs w:val="24"/>
        </w:rPr>
        <w:t>.</w:t>
      </w:r>
    </w:p>
    <w:p w:rsidR="0067590D" w:rsidRPr="00953FA9" w:rsidRDefault="0067590D" w:rsidP="00953FA9">
      <w:pPr>
        <w:spacing w:after="0" w:line="480" w:lineRule="auto"/>
        <w:jc w:val="both"/>
        <w:rPr>
          <w:rFonts w:ascii="Times New Roman" w:eastAsia="Times New Roman" w:hAnsi="Times New Roman" w:cs="Times New Roman"/>
          <w:sz w:val="24"/>
          <w:szCs w:val="24"/>
        </w:rPr>
      </w:pPr>
      <w:proofErr w:type="gramStart"/>
      <w:r w:rsidRPr="00953FA9">
        <w:rPr>
          <w:rFonts w:ascii="Times New Roman" w:eastAsia="Times New Roman" w:hAnsi="Times New Roman" w:cs="Times New Roman"/>
          <w:sz w:val="24"/>
          <w:szCs w:val="24"/>
        </w:rPr>
        <w:lastRenderedPageBreak/>
        <w:t>where</w:t>
      </w:r>
      <w:proofErr w:type="gramEnd"/>
      <w:r w:rsidRPr="00953FA9">
        <w:rPr>
          <w:rFonts w:ascii="Times New Roman" w:eastAsia="Times New Roman" w:hAnsi="Times New Roman" w:cs="Times New Roman"/>
          <w:sz w:val="24"/>
          <w:szCs w:val="24"/>
        </w:rPr>
        <w:t xml:space="preserve">: </w:t>
      </w:r>
      <w:r w:rsidRPr="00953FA9">
        <w:rPr>
          <w:rFonts w:ascii="Times New Roman" w:hAnsi="Times New Roman" w:cs="Times New Roman"/>
          <w:position w:val="-14"/>
          <w:sz w:val="24"/>
          <w:szCs w:val="24"/>
        </w:rPr>
        <w:object w:dxaOrig="600" w:dyaOrig="380">
          <v:shape id="_x0000_i1072" type="#_x0000_t75" style="width:30pt;height:19.5pt" o:ole="">
            <v:imagedata r:id="rId97" o:title=""/>
          </v:shape>
          <o:OLEObject Type="Embed" ProgID="Equation.3" ShapeID="_x0000_i1072" DrawAspect="Content" ObjectID="_1812798204" r:id="rId98"/>
        </w:object>
      </w:r>
      <w:r w:rsidRPr="00953FA9">
        <w:rPr>
          <w:rFonts w:ascii="Times New Roman" w:eastAsia="Times New Roman" w:hAnsi="Times New Roman" w:cs="Times New Roman"/>
          <w:sz w:val="24"/>
          <w:szCs w:val="24"/>
        </w:rPr>
        <w:t xml:space="preserve"> is the Basis B-spline functions, </w:t>
      </w:r>
      <w:r w:rsidRPr="00953FA9">
        <w:rPr>
          <w:rFonts w:ascii="Times New Roman" w:hAnsi="Times New Roman" w:cs="Times New Roman"/>
          <w:position w:val="-14"/>
          <w:sz w:val="24"/>
          <w:szCs w:val="24"/>
        </w:rPr>
        <w:object w:dxaOrig="279" w:dyaOrig="380">
          <v:shape id="_x0000_i1073" type="#_x0000_t75" style="width:13.5pt;height:19.5pt" o:ole="">
            <v:imagedata r:id="rId99" o:title=""/>
          </v:shape>
          <o:OLEObject Type="Embed" ProgID="Equation.3" ShapeID="_x0000_i1073" DrawAspect="Content" ObjectID="_1812798205" r:id="rId100"/>
        </w:object>
      </w:r>
      <w:r w:rsidRPr="00953FA9">
        <w:rPr>
          <w:rFonts w:ascii="Times New Roman" w:eastAsia="Times New Roman" w:hAnsi="Times New Roman" w:cs="Times New Roman"/>
          <w:sz w:val="24"/>
          <w:szCs w:val="24"/>
        </w:rPr>
        <w:t xml:space="preserve"> is the Learnable spline coefficients, </w:t>
      </w:r>
      <w:r w:rsidRPr="00953FA9">
        <w:rPr>
          <w:rFonts w:ascii="Times New Roman" w:hAnsi="Times New Roman" w:cs="Times New Roman"/>
          <w:position w:val="-6"/>
          <w:sz w:val="24"/>
          <w:szCs w:val="24"/>
        </w:rPr>
        <w:object w:dxaOrig="200" w:dyaOrig="279">
          <v:shape id="_x0000_i1074" type="#_x0000_t75" style="width:10.5pt;height:13.5pt" o:ole="">
            <v:imagedata r:id="rId101" o:title=""/>
          </v:shape>
          <o:OLEObject Type="Embed" ProgID="Equation.3" ShapeID="_x0000_i1074" DrawAspect="Content" ObjectID="_1812798206" r:id="rId102"/>
        </w:object>
      </w:r>
      <w:r w:rsidRPr="00953FA9">
        <w:rPr>
          <w:rFonts w:ascii="Times New Roman" w:eastAsia="Times New Roman" w:hAnsi="Times New Roman" w:cs="Times New Roman"/>
          <w:sz w:val="24"/>
          <w:szCs w:val="24"/>
        </w:rPr>
        <w:t xml:space="preserve"> is the number of spline basis functions.</w:t>
      </w:r>
    </w:p>
    <w:p w:rsidR="0067590D" w:rsidRPr="00953FA9" w:rsidRDefault="0067590D" w:rsidP="00953FA9">
      <w:pPr>
        <w:pStyle w:val="NormalWeb"/>
        <w:spacing w:before="0" w:beforeAutospacing="0" w:after="0" w:afterAutospacing="0" w:line="480" w:lineRule="auto"/>
        <w:jc w:val="both"/>
        <w:rPr>
          <w:rFonts w:eastAsiaTheme="minorHAnsi"/>
        </w:rPr>
      </w:pPr>
      <w:r w:rsidRPr="00953FA9">
        <w:rPr>
          <w:rFonts w:eastAsiaTheme="minorHAnsi"/>
        </w:rPr>
        <w:t>This formulation allows the model to approximate highly nonlinear relationships between financial indicators relevant to the gold market, such as the interaction between inflation rates, interest rates, and gold prices. The Kolmogorov-Arnold Vision Transformer provides a powerful and interpretable feature extraction strategy for gold market forecasting. By leveraging adaptive spline-based activations grounded in mathematical theory and enhancing them with transformer-based attention, the model captures both localized nonlinearities and global temporal patterns.</w:t>
      </w:r>
    </w:p>
    <w:p w:rsidR="00CF2636" w:rsidRPr="00953FA9" w:rsidRDefault="00CF2636" w:rsidP="00953FA9">
      <w:pPr>
        <w:pStyle w:val="NormalWeb"/>
        <w:spacing w:before="0" w:beforeAutospacing="0" w:after="0" w:afterAutospacing="0" w:line="480" w:lineRule="auto"/>
        <w:jc w:val="both"/>
      </w:pPr>
      <w:r w:rsidRPr="00953FA9">
        <w:t xml:space="preserve">Then these data are provided to the </w:t>
      </w:r>
      <w:r w:rsidR="006B0970" w:rsidRPr="00953FA9">
        <w:t xml:space="preserve">Cross-RCH-CAN </w:t>
      </w:r>
      <w:r w:rsidR="002B441C" w:rsidRPr="00953FA9">
        <w:t>for Gold Market</w:t>
      </w:r>
      <w:r w:rsidRPr="00953FA9">
        <w:t xml:space="preserve"> </w:t>
      </w:r>
      <w:r w:rsidR="002B441C" w:rsidRPr="00953FA9">
        <w:t xml:space="preserve">forecasting with high accuracy </w:t>
      </w:r>
      <w:r w:rsidRPr="00953FA9">
        <w:t>and their explanations are provided below:</w:t>
      </w:r>
    </w:p>
    <w:p w:rsidR="00CF2636" w:rsidRPr="00953FA9" w:rsidRDefault="00CF2636" w:rsidP="00953FA9">
      <w:pPr>
        <w:spacing w:after="0" w:line="480" w:lineRule="auto"/>
        <w:jc w:val="both"/>
        <w:rPr>
          <w:rFonts w:ascii="Times New Roman" w:hAnsi="Times New Roman" w:cs="Times New Roman"/>
          <w:b/>
          <w:i/>
          <w:sz w:val="24"/>
          <w:szCs w:val="24"/>
        </w:rPr>
      </w:pPr>
      <w:r w:rsidRPr="00953FA9">
        <w:rPr>
          <w:rFonts w:ascii="Times New Roman" w:hAnsi="Times New Roman" w:cs="Times New Roman"/>
          <w:b/>
          <w:i/>
          <w:sz w:val="24"/>
          <w:szCs w:val="24"/>
        </w:rPr>
        <w:t xml:space="preserve">3.4 </w:t>
      </w:r>
      <w:r w:rsidR="002B441C" w:rsidRPr="00953FA9">
        <w:rPr>
          <w:rFonts w:ascii="Times New Roman" w:hAnsi="Times New Roman" w:cs="Times New Roman"/>
          <w:b/>
          <w:i/>
          <w:sz w:val="24"/>
          <w:szCs w:val="24"/>
        </w:rPr>
        <w:t>Cross-RCH-CAN for Gold Market forecasting with high accuracy</w:t>
      </w:r>
    </w:p>
    <w:p w:rsidR="00953FA9" w:rsidRPr="00953FA9" w:rsidRDefault="00384FE6"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proposed Cross Random Contextual Hippopotamus Coupled Attention Network (Cross-RCH-CAN) is a novel and highly accurate forecasting model specifically designed for Gold Market prediction. It integrates a Random-Coupled Neural Network (RC-NN) </w:t>
      </w:r>
      <w:r w:rsidR="000D3779">
        <w:rPr>
          <w:rFonts w:ascii="Times New Roman" w:hAnsi="Times New Roman" w:cs="Times New Roman"/>
          <w:sz w:val="24"/>
          <w:szCs w:val="24"/>
        </w:rPr>
        <w:t>(</w:t>
      </w:r>
      <w:r w:rsidR="000D3779" w:rsidRPr="00953FA9">
        <w:rPr>
          <w:rFonts w:ascii="Times New Roman" w:hAnsi="Times New Roman" w:cs="Times New Roman"/>
          <w:color w:val="222222"/>
          <w:sz w:val="24"/>
          <w:szCs w:val="24"/>
          <w:shd w:val="clear" w:color="auto" w:fill="FFFFFF"/>
        </w:rPr>
        <w:t>Liu</w:t>
      </w:r>
      <w:r w:rsidR="000D3779">
        <w:rPr>
          <w:rFonts w:ascii="Times New Roman" w:hAnsi="Times New Roman" w:cs="Times New Roman"/>
          <w:color w:val="222222"/>
          <w:sz w:val="24"/>
          <w:szCs w:val="24"/>
          <w:shd w:val="clear" w:color="auto" w:fill="FFFFFF"/>
        </w:rPr>
        <w:t xml:space="preserve"> et al.</w:t>
      </w:r>
      <w:proofErr w:type="gramStart"/>
      <w:r w:rsidR="000D3779">
        <w:rPr>
          <w:rFonts w:ascii="Times New Roman" w:hAnsi="Times New Roman" w:cs="Times New Roman"/>
          <w:color w:val="222222"/>
          <w:sz w:val="24"/>
          <w:szCs w:val="24"/>
          <w:shd w:val="clear" w:color="auto" w:fill="FFFFFF"/>
        </w:rPr>
        <w:t>,2024</w:t>
      </w:r>
      <w:proofErr w:type="gramEnd"/>
      <w:r w:rsidR="000D3779">
        <w:rPr>
          <w:rFonts w:ascii="Times New Roman" w:hAnsi="Times New Roman" w:cs="Times New Roman"/>
          <w:sz w:val="24"/>
          <w:szCs w:val="24"/>
        </w:rPr>
        <w:t>)</w:t>
      </w:r>
      <w:r w:rsidR="0084161D" w:rsidRP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with a Cross-Contextual Attention Mechanism (CCAM) </w:t>
      </w:r>
      <w:r w:rsidR="000D3779">
        <w:rPr>
          <w:rFonts w:ascii="Times New Roman" w:hAnsi="Times New Roman" w:cs="Times New Roman"/>
          <w:sz w:val="24"/>
          <w:szCs w:val="24"/>
        </w:rPr>
        <w:t>(</w:t>
      </w:r>
      <w:r w:rsidR="000D3779" w:rsidRPr="00953FA9">
        <w:rPr>
          <w:rFonts w:ascii="Times New Roman" w:hAnsi="Times New Roman" w:cs="Times New Roman"/>
          <w:color w:val="222222"/>
          <w:sz w:val="24"/>
          <w:szCs w:val="24"/>
          <w:shd w:val="clear" w:color="auto" w:fill="FFFFFF"/>
        </w:rPr>
        <w:t>Liu</w:t>
      </w:r>
      <w:r w:rsidR="000D3779">
        <w:rPr>
          <w:rFonts w:ascii="Times New Roman" w:hAnsi="Times New Roman" w:cs="Times New Roman"/>
          <w:color w:val="222222"/>
          <w:sz w:val="24"/>
          <w:szCs w:val="24"/>
          <w:shd w:val="clear" w:color="auto" w:fill="FFFFFF"/>
        </w:rPr>
        <w:t xml:space="preserve"> et al.,2023</w:t>
      </w:r>
      <w:r w:rsidR="000D3779">
        <w:rPr>
          <w:rFonts w:ascii="Times New Roman" w:hAnsi="Times New Roman" w:cs="Times New Roman"/>
          <w:sz w:val="24"/>
          <w:szCs w:val="24"/>
        </w:rPr>
        <w:t>)</w:t>
      </w:r>
      <w:r w:rsidR="0084161D" w:rsidRPr="00953FA9">
        <w:rPr>
          <w:rFonts w:ascii="Times New Roman" w:hAnsi="Times New Roman" w:cs="Times New Roman"/>
          <w:sz w:val="24"/>
          <w:szCs w:val="24"/>
        </w:rPr>
        <w:t xml:space="preserve"> </w:t>
      </w:r>
      <w:r w:rsidRPr="00953FA9">
        <w:rPr>
          <w:rFonts w:ascii="Times New Roman" w:hAnsi="Times New Roman" w:cs="Times New Roman"/>
          <w:sz w:val="24"/>
          <w:szCs w:val="24"/>
        </w:rPr>
        <w:t>to effectively capture both short-term fluctuations and long-term dependencies within the financial time-series data. The RC-NN enables random coupling of neuron clusters, promoting diverse pattern learning, while CCAM facilitates the dynamic weighting of relevant contextual features across multiple time steps. This hybrid architecture ensures that intricate temporal correlations and nonlinear interact</w:t>
      </w:r>
      <w:r w:rsidR="0084161D" w:rsidRPr="00953FA9">
        <w:rPr>
          <w:rFonts w:ascii="Times New Roman" w:hAnsi="Times New Roman" w:cs="Times New Roman"/>
          <w:sz w:val="24"/>
          <w:szCs w:val="24"/>
        </w:rPr>
        <w:t xml:space="preserve">ions among financial indicators </w:t>
      </w:r>
      <w:r w:rsidRPr="00953FA9">
        <w:rPr>
          <w:rFonts w:ascii="Times New Roman" w:hAnsi="Times New Roman" w:cs="Times New Roman"/>
          <w:sz w:val="24"/>
          <w:szCs w:val="24"/>
        </w:rPr>
        <w:t>such as commodity indices, currency exchange rat</w:t>
      </w:r>
      <w:r w:rsidR="0084161D" w:rsidRPr="00953FA9">
        <w:rPr>
          <w:rFonts w:ascii="Times New Roman" w:hAnsi="Times New Roman" w:cs="Times New Roman"/>
          <w:sz w:val="24"/>
          <w:szCs w:val="24"/>
        </w:rPr>
        <w:t xml:space="preserve">es, and macroeconomic variables </w:t>
      </w:r>
      <w:r w:rsidRPr="00953FA9">
        <w:rPr>
          <w:rFonts w:ascii="Times New Roman" w:hAnsi="Times New Roman" w:cs="Times New Roman"/>
          <w:sz w:val="24"/>
          <w:szCs w:val="24"/>
        </w:rPr>
        <w:t>are thoroughly captured. To enhance performance and convergence speed, the architecture is further optimized using the Hippopotamus Optimization (HO) algorithm</w:t>
      </w:r>
      <w:r w:rsidR="0084161D" w:rsidRPr="00953FA9">
        <w:rPr>
          <w:rFonts w:ascii="Times New Roman" w:hAnsi="Times New Roman" w:cs="Times New Roman"/>
          <w:sz w:val="24"/>
          <w:szCs w:val="24"/>
        </w:rPr>
        <w:t xml:space="preserve"> </w:t>
      </w:r>
      <w:r w:rsidR="000D3779">
        <w:rPr>
          <w:rFonts w:ascii="Times New Roman" w:hAnsi="Times New Roman" w:cs="Times New Roman"/>
          <w:sz w:val="24"/>
          <w:szCs w:val="24"/>
        </w:rPr>
        <w:t>(</w:t>
      </w:r>
      <w:proofErr w:type="spellStart"/>
      <w:r w:rsidR="000D3779" w:rsidRPr="0041440F">
        <w:rPr>
          <w:rFonts w:ascii="Times New Roman" w:hAnsi="Times New Roman" w:cs="Times New Roman"/>
          <w:color w:val="222222"/>
          <w:sz w:val="24"/>
          <w:szCs w:val="24"/>
          <w:shd w:val="clear" w:color="auto" w:fill="FFFFFF"/>
        </w:rPr>
        <w:t>Amiri</w:t>
      </w:r>
      <w:proofErr w:type="spellEnd"/>
      <w:r w:rsidR="000D3779">
        <w:rPr>
          <w:rFonts w:ascii="Times New Roman" w:hAnsi="Times New Roman" w:cs="Times New Roman"/>
          <w:color w:val="222222"/>
          <w:sz w:val="24"/>
          <w:szCs w:val="24"/>
          <w:shd w:val="clear" w:color="auto" w:fill="FFFFFF"/>
        </w:rPr>
        <w:t xml:space="preserve"> et al.</w:t>
      </w:r>
      <w:proofErr w:type="gramStart"/>
      <w:r w:rsidR="000D3779">
        <w:rPr>
          <w:rFonts w:ascii="Times New Roman" w:hAnsi="Times New Roman" w:cs="Times New Roman"/>
          <w:color w:val="222222"/>
          <w:sz w:val="24"/>
          <w:szCs w:val="24"/>
          <w:shd w:val="clear" w:color="auto" w:fill="FFFFFF"/>
        </w:rPr>
        <w:t>,2024</w:t>
      </w:r>
      <w:proofErr w:type="gramEnd"/>
      <w:r w:rsidR="000D3779">
        <w:rPr>
          <w:rFonts w:ascii="Times New Roman" w:hAnsi="Times New Roman" w:cs="Times New Roman"/>
          <w:sz w:val="24"/>
          <w:szCs w:val="24"/>
        </w:rPr>
        <w:t>)</w:t>
      </w:r>
      <w:r w:rsidRPr="00953FA9">
        <w:rPr>
          <w:rFonts w:ascii="Times New Roman" w:hAnsi="Times New Roman" w:cs="Times New Roman"/>
          <w:sz w:val="24"/>
          <w:szCs w:val="24"/>
        </w:rPr>
        <w:t xml:space="preserve">, a nature-inspired </w:t>
      </w:r>
      <w:proofErr w:type="spellStart"/>
      <w:r w:rsidRPr="00953FA9">
        <w:rPr>
          <w:rFonts w:ascii="Times New Roman" w:hAnsi="Times New Roman" w:cs="Times New Roman"/>
          <w:sz w:val="24"/>
          <w:szCs w:val="24"/>
        </w:rPr>
        <w:t>metaheuristic</w:t>
      </w:r>
      <w:proofErr w:type="spellEnd"/>
      <w:r w:rsidRPr="00953FA9">
        <w:rPr>
          <w:rFonts w:ascii="Times New Roman" w:hAnsi="Times New Roman" w:cs="Times New Roman"/>
          <w:sz w:val="24"/>
          <w:szCs w:val="24"/>
        </w:rPr>
        <w:t xml:space="preserve"> that mimics the cooperative hunting and memory-guided </w:t>
      </w:r>
      <w:r w:rsidRPr="00953FA9">
        <w:rPr>
          <w:rFonts w:ascii="Times New Roman" w:hAnsi="Times New Roman" w:cs="Times New Roman"/>
          <w:sz w:val="24"/>
          <w:szCs w:val="24"/>
        </w:rPr>
        <w:lastRenderedPageBreak/>
        <w:t xml:space="preserve">decision-making behavior of hippopotamuses, ensuring efficient parameter tuning. Overall, Cross-RCH-CAN delivers superior forecasting precision, robustness to noise, and adaptability to complex market trends, making it exceptionally suitable for high-accuracy gold market forecasting </w:t>
      </w:r>
      <w:r w:rsidR="00CF2636" w:rsidRPr="00953FA9">
        <w:rPr>
          <w:rFonts w:ascii="Times New Roman" w:hAnsi="Times New Roman" w:cs="Times New Roman"/>
          <w:sz w:val="24"/>
          <w:szCs w:val="24"/>
        </w:rPr>
        <w:t>and its descriptions are given below:</w:t>
      </w:r>
    </w:p>
    <w:p w:rsidR="00CF2636" w:rsidRPr="00953FA9" w:rsidRDefault="00CF2636" w:rsidP="00953FA9">
      <w:pPr>
        <w:spacing w:after="0" w:line="480" w:lineRule="auto"/>
        <w:jc w:val="both"/>
        <w:rPr>
          <w:rFonts w:ascii="Times New Roman" w:hAnsi="Times New Roman" w:cs="Times New Roman"/>
          <w:i/>
          <w:sz w:val="24"/>
          <w:szCs w:val="24"/>
        </w:rPr>
      </w:pPr>
      <w:r w:rsidRPr="00953FA9">
        <w:rPr>
          <w:rFonts w:ascii="Times New Roman" w:hAnsi="Times New Roman" w:cs="Times New Roman"/>
          <w:i/>
          <w:sz w:val="24"/>
          <w:szCs w:val="24"/>
        </w:rPr>
        <w:t xml:space="preserve">3.4.1 </w:t>
      </w:r>
      <w:r w:rsidR="002B441C" w:rsidRPr="00953FA9">
        <w:rPr>
          <w:rFonts w:ascii="Times New Roman" w:hAnsi="Times New Roman" w:cs="Times New Roman"/>
          <w:i/>
          <w:sz w:val="24"/>
          <w:szCs w:val="24"/>
        </w:rPr>
        <w:t>Random-coupled Neural Network for Gold Market forecasting with high accuracy</w:t>
      </w:r>
    </w:p>
    <w:p w:rsidR="00384FE6" w:rsidRPr="00953FA9" w:rsidRDefault="00384FE6"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The </w:t>
      </w:r>
      <w:r w:rsidRPr="00953FA9">
        <w:rPr>
          <w:rFonts w:ascii="Times New Roman" w:eastAsia="Times New Roman" w:hAnsi="Times New Roman" w:cs="Times New Roman"/>
          <w:bCs/>
          <w:sz w:val="24"/>
          <w:szCs w:val="24"/>
        </w:rPr>
        <w:t>Random-Coupled Neural Network (RCNN)</w:t>
      </w:r>
      <w:r w:rsidRPr="00953FA9">
        <w:rPr>
          <w:rFonts w:ascii="Times New Roman" w:eastAsia="Times New Roman" w:hAnsi="Times New Roman" w:cs="Times New Roman"/>
          <w:sz w:val="24"/>
          <w:szCs w:val="24"/>
        </w:rPr>
        <w:t xml:space="preserve"> is a neuromorphic-inspired architecture used for predicting future price trends in the Gold Market with enhanced precision. It integrates discrete pulse communication and stochastic neural responses, simulating brain-like computation processes. The RCNN is particularly suited for capturing nonlinearities and complex temporal dependencies inherent in financial time-series data.</w:t>
      </w:r>
    </w:p>
    <w:p w:rsidR="00384FE6" w:rsidRPr="00953FA9" w:rsidRDefault="00384FE6"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The core of the RCNN model relies on a </w:t>
      </w:r>
      <w:r w:rsidRPr="00953FA9">
        <w:rPr>
          <w:rFonts w:ascii="Times New Roman" w:eastAsia="Times New Roman" w:hAnsi="Times New Roman" w:cs="Times New Roman"/>
          <w:bCs/>
          <w:sz w:val="24"/>
          <w:szCs w:val="24"/>
        </w:rPr>
        <w:t>stochastic connection mechanism</w:t>
      </w:r>
      <w:r w:rsidRPr="00953FA9">
        <w:rPr>
          <w:rFonts w:ascii="Times New Roman" w:eastAsia="Times New Roman" w:hAnsi="Times New Roman" w:cs="Times New Roman"/>
          <w:sz w:val="24"/>
          <w:szCs w:val="24"/>
        </w:rPr>
        <w:t xml:space="preserve"> between neurons. This mechanism is governed by a </w:t>
      </w:r>
      <w:r w:rsidRPr="00953FA9">
        <w:rPr>
          <w:rFonts w:ascii="Times New Roman" w:eastAsia="Times New Roman" w:hAnsi="Times New Roman" w:cs="Times New Roman"/>
          <w:bCs/>
          <w:sz w:val="24"/>
          <w:szCs w:val="24"/>
        </w:rPr>
        <w:t>random inactivation weight matrix</w:t>
      </w:r>
      <w:r w:rsidRPr="00953FA9">
        <w:rPr>
          <w:rFonts w:ascii="Times New Roman" w:eastAsia="Times New Roman" w:hAnsi="Times New Roman" w:cs="Times New Roman"/>
          <w:sz w:val="24"/>
          <w:szCs w:val="24"/>
        </w:rPr>
        <w:t xml:space="preserve"> that introduces controlled randomness into the neural links, improving generalization and robustness in forecasting tasks.</w:t>
      </w:r>
    </w:p>
    <w:p w:rsidR="00384FE6" w:rsidRPr="00953FA9" w:rsidRDefault="00384FE6" w:rsidP="00953FA9">
      <w:pPr>
        <w:spacing w:after="0" w:line="480" w:lineRule="auto"/>
        <w:jc w:val="both"/>
        <w:outlineLvl w:val="3"/>
        <w:rPr>
          <w:rFonts w:ascii="Times New Roman" w:eastAsia="Times New Roman" w:hAnsi="Times New Roman" w:cs="Times New Roman"/>
          <w:b/>
          <w:bCs/>
          <w:sz w:val="24"/>
          <w:szCs w:val="24"/>
        </w:rPr>
      </w:pPr>
      <w:r w:rsidRPr="00953FA9">
        <w:rPr>
          <w:rFonts w:ascii="Times New Roman" w:eastAsia="Times New Roman" w:hAnsi="Times New Roman" w:cs="Times New Roman"/>
          <w:b/>
          <w:bCs/>
          <w:sz w:val="24"/>
          <w:szCs w:val="24"/>
        </w:rPr>
        <w:t>Signal Propagation and Discrete Communication</w:t>
      </w:r>
    </w:p>
    <w:p w:rsidR="00384FE6" w:rsidRPr="00953FA9" w:rsidRDefault="00384FE6"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Neurons in RCNN communicate through </w:t>
      </w:r>
      <w:r w:rsidRPr="00953FA9">
        <w:rPr>
          <w:rFonts w:ascii="Times New Roman" w:eastAsia="Times New Roman" w:hAnsi="Times New Roman" w:cs="Times New Roman"/>
          <w:bCs/>
          <w:sz w:val="24"/>
          <w:szCs w:val="24"/>
        </w:rPr>
        <w:t>discrete spikes</w:t>
      </w:r>
      <w:r w:rsidRPr="00953FA9">
        <w:rPr>
          <w:rFonts w:ascii="Times New Roman" w:eastAsia="Times New Roman" w:hAnsi="Times New Roman" w:cs="Times New Roman"/>
          <w:sz w:val="24"/>
          <w:szCs w:val="24"/>
        </w:rPr>
        <w:t xml:space="preserve"> (binary signals: 0 or 1), with multiple iterations allowing information encoding via </w:t>
      </w:r>
      <w:r w:rsidRPr="00953FA9">
        <w:rPr>
          <w:rFonts w:ascii="Times New Roman" w:eastAsia="Times New Roman" w:hAnsi="Times New Roman" w:cs="Times New Roman"/>
          <w:bCs/>
          <w:sz w:val="24"/>
          <w:szCs w:val="24"/>
        </w:rPr>
        <w:t>spike trains</w:t>
      </w:r>
      <w:r w:rsidRPr="00953FA9">
        <w:rPr>
          <w:rFonts w:ascii="Times New Roman" w:eastAsia="Times New Roman" w:hAnsi="Times New Roman" w:cs="Times New Roman"/>
          <w:sz w:val="24"/>
          <w:szCs w:val="24"/>
        </w:rPr>
        <w:t xml:space="preserve">. The total number of spikes or activations across neurons forms the </w:t>
      </w:r>
      <w:r w:rsidRPr="00953FA9">
        <w:rPr>
          <w:rFonts w:ascii="Times New Roman" w:eastAsia="Times New Roman" w:hAnsi="Times New Roman" w:cs="Times New Roman"/>
          <w:bCs/>
          <w:sz w:val="24"/>
          <w:szCs w:val="24"/>
        </w:rPr>
        <w:t>ignition map</w:t>
      </w:r>
      <w:r w:rsidRPr="00953FA9">
        <w:rPr>
          <w:rFonts w:ascii="Times New Roman" w:eastAsia="Times New Roman" w:hAnsi="Times New Roman" w:cs="Times New Roman"/>
          <w:sz w:val="24"/>
          <w:szCs w:val="24"/>
        </w:rPr>
        <w:t>, which represents extracted high-dimensional features useful for financial trend prediction.</w:t>
      </w:r>
    </w:p>
    <w:p w:rsidR="00384FE6" w:rsidRPr="00953FA9" w:rsidRDefault="00384FE6"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w:t>
      </w:r>
      <w:r w:rsidRPr="00953FA9">
        <w:rPr>
          <w:rStyle w:val="Strong"/>
          <w:rFonts w:ascii="Times New Roman" w:hAnsi="Times New Roman" w:cs="Times New Roman"/>
          <w:b w:val="0"/>
          <w:sz w:val="24"/>
          <w:szCs w:val="24"/>
        </w:rPr>
        <w:t>Gaussian kernel</w:t>
      </w:r>
      <w:r w:rsidRPr="00953FA9">
        <w:rPr>
          <w:rFonts w:ascii="Times New Roman" w:hAnsi="Times New Roman" w:cs="Times New Roman"/>
          <w:sz w:val="24"/>
          <w:szCs w:val="24"/>
        </w:rPr>
        <w:t xml:space="preserve"> </w:t>
      </w:r>
      <w:r w:rsidRPr="00953FA9">
        <w:rPr>
          <w:rFonts w:ascii="Times New Roman" w:hAnsi="Times New Roman" w:cs="Times New Roman"/>
          <w:position w:val="-10"/>
          <w:sz w:val="24"/>
          <w:szCs w:val="24"/>
        </w:rPr>
        <w:object w:dxaOrig="1440" w:dyaOrig="360">
          <v:shape id="_x0000_i1075" type="#_x0000_t75" style="width:1in;height:18pt" o:ole="">
            <v:imagedata r:id="rId103" o:title=""/>
          </v:shape>
          <o:OLEObject Type="Embed" ProgID="Equation.3" ShapeID="_x0000_i1075" DrawAspect="Content" ObjectID="_1812798207" r:id="rId104"/>
        </w:object>
      </w:r>
      <w:r w:rsidRPr="00953FA9">
        <w:rPr>
          <w:rFonts w:ascii="Times New Roman" w:hAnsi="Times New Roman" w:cs="Times New Roman"/>
          <w:position w:val="-10"/>
          <w:sz w:val="24"/>
          <w:szCs w:val="24"/>
        </w:rPr>
        <w:t xml:space="preserve"> </w:t>
      </w:r>
      <w:r w:rsidRPr="00953FA9">
        <w:rPr>
          <w:rFonts w:ascii="Times New Roman" w:hAnsi="Times New Roman" w:cs="Times New Roman"/>
          <w:sz w:val="24"/>
          <w:szCs w:val="24"/>
        </w:rPr>
        <w:t xml:space="preserve">captures the spatial correlation among neurons, and follows </w:t>
      </w:r>
      <w:r w:rsidR="00613C9B" w:rsidRPr="00953FA9">
        <w:rPr>
          <w:rFonts w:ascii="Times New Roman" w:hAnsi="Times New Roman" w:cs="Times New Roman"/>
          <w:sz w:val="24"/>
          <w:szCs w:val="24"/>
        </w:rPr>
        <w:t xml:space="preserve">a Gaussian distribution in two dimensions as </w:t>
      </w:r>
      <w:r w:rsidR="0097179E" w:rsidRPr="00953FA9">
        <w:rPr>
          <w:rFonts w:ascii="Times New Roman" w:hAnsi="Times New Roman" w:cs="Times New Roman"/>
          <w:sz w:val="24"/>
          <w:szCs w:val="24"/>
        </w:rPr>
        <w:t>equation (8)</w:t>
      </w:r>
      <w:r w:rsidRPr="00953FA9">
        <w:rPr>
          <w:rFonts w:ascii="Times New Roman" w:hAnsi="Times New Roman" w:cs="Times New Roman"/>
          <w:sz w:val="24"/>
          <w:szCs w:val="24"/>
        </w:rPr>
        <w:t>:</w:t>
      </w:r>
    </w:p>
    <w:p w:rsidR="002B441C" w:rsidRPr="00953FA9" w:rsidRDefault="002B441C"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74"/>
          <w:sz w:val="24"/>
          <w:szCs w:val="24"/>
        </w:rPr>
        <w:object w:dxaOrig="5140" w:dyaOrig="1600">
          <v:shape id="_x0000_i1076" type="#_x0000_t75" style="width:256.5pt;height:79.5pt" o:ole="">
            <v:imagedata r:id="rId105" o:title=""/>
          </v:shape>
          <o:OLEObject Type="Embed" ProgID="Equation.3" ShapeID="_x0000_i1076" DrawAspect="Content" ObjectID="_1812798208" r:id="rId106"/>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8</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384FE6" w:rsidRPr="00953FA9" w:rsidRDefault="002B441C" w:rsidP="00953FA9">
      <w:pPr>
        <w:spacing w:after="0" w:line="480" w:lineRule="auto"/>
        <w:jc w:val="both"/>
        <w:rPr>
          <w:rFonts w:ascii="Times New Roman" w:hAnsi="Times New Roman" w:cs="Times New Roman"/>
          <w:sz w:val="24"/>
          <w:szCs w:val="24"/>
        </w:rPr>
      </w:pPr>
      <w:proofErr w:type="gramStart"/>
      <w:r w:rsidRPr="00953FA9">
        <w:rPr>
          <w:rFonts w:ascii="Times New Roman" w:hAnsi="Times New Roman" w:cs="Times New Roman"/>
          <w:sz w:val="24"/>
          <w:szCs w:val="24"/>
        </w:rPr>
        <w:lastRenderedPageBreak/>
        <w:t>where</w:t>
      </w:r>
      <w:proofErr w:type="gramEnd"/>
      <w:r w:rsidRPr="00953FA9">
        <w:rPr>
          <w:rFonts w:ascii="Times New Roman" w:hAnsi="Times New Roman" w:cs="Times New Roman"/>
          <w:sz w:val="24"/>
          <w:szCs w:val="24"/>
        </w:rPr>
        <w:t xml:space="preserve">, </w:t>
      </w:r>
      <w:r w:rsidR="00384FE6" w:rsidRPr="00953FA9">
        <w:rPr>
          <w:rFonts w:ascii="Times New Roman" w:hAnsi="Times New Roman" w:cs="Times New Roman"/>
          <w:position w:val="-10"/>
          <w:sz w:val="24"/>
          <w:szCs w:val="24"/>
        </w:rPr>
        <w:object w:dxaOrig="240" w:dyaOrig="340">
          <v:shape id="_x0000_i1077" type="#_x0000_t75" style="width:12pt;height:16.5pt" o:ole="">
            <v:imagedata r:id="rId107" o:title=""/>
          </v:shape>
          <o:OLEObject Type="Embed" ProgID="Equation.3" ShapeID="_x0000_i1077" DrawAspect="Content" ObjectID="_1812798209" r:id="rId108"/>
        </w:object>
      </w:r>
      <w:r w:rsidR="00384FE6" w:rsidRPr="00953FA9">
        <w:rPr>
          <w:rFonts w:ascii="Times New Roman" w:hAnsi="Times New Roman" w:cs="Times New Roman"/>
          <w:sz w:val="24"/>
          <w:szCs w:val="24"/>
        </w:rPr>
        <w:t xml:space="preserve"> and </w:t>
      </w:r>
      <w:r w:rsidR="00384FE6" w:rsidRPr="00953FA9">
        <w:rPr>
          <w:rFonts w:ascii="Times New Roman" w:hAnsi="Times New Roman" w:cs="Times New Roman"/>
          <w:position w:val="-10"/>
          <w:sz w:val="24"/>
          <w:szCs w:val="24"/>
        </w:rPr>
        <w:object w:dxaOrig="260" w:dyaOrig="340">
          <v:shape id="_x0000_i1078" type="#_x0000_t75" style="width:12.75pt;height:16.5pt" o:ole="">
            <v:imagedata r:id="rId109" o:title=""/>
          </v:shape>
          <o:OLEObject Type="Embed" ProgID="Equation.3" ShapeID="_x0000_i1078" DrawAspect="Content" ObjectID="_1812798210" r:id="rId110"/>
        </w:object>
      </w:r>
      <w:r w:rsidR="00384FE6" w:rsidRPr="00953FA9">
        <w:rPr>
          <w:rFonts w:ascii="Times New Roman" w:hAnsi="Times New Roman" w:cs="Times New Roman"/>
          <w:sz w:val="24"/>
          <w:szCs w:val="24"/>
        </w:rPr>
        <w:t xml:space="preserve"> are means; </w:t>
      </w:r>
      <w:r w:rsidR="00384FE6" w:rsidRPr="00953FA9">
        <w:rPr>
          <w:rFonts w:ascii="Times New Roman" w:hAnsi="Times New Roman" w:cs="Times New Roman"/>
          <w:position w:val="-10"/>
          <w:sz w:val="24"/>
          <w:szCs w:val="24"/>
        </w:rPr>
        <w:object w:dxaOrig="240" w:dyaOrig="340">
          <v:shape id="_x0000_i1079" type="#_x0000_t75" style="width:12pt;height:16.5pt" o:ole="">
            <v:imagedata r:id="rId111" o:title=""/>
          </v:shape>
          <o:OLEObject Type="Embed" ProgID="Equation.3" ShapeID="_x0000_i1079" DrawAspect="Content" ObjectID="_1812798211" r:id="rId112"/>
        </w:object>
      </w:r>
      <w:r w:rsidR="00384FE6" w:rsidRPr="00953FA9">
        <w:rPr>
          <w:rFonts w:ascii="Times New Roman" w:hAnsi="Times New Roman" w:cs="Times New Roman"/>
          <w:sz w:val="24"/>
          <w:szCs w:val="24"/>
        </w:rPr>
        <w:t xml:space="preserve"> and </w:t>
      </w:r>
      <w:r w:rsidR="00384FE6" w:rsidRPr="00953FA9">
        <w:rPr>
          <w:rFonts w:ascii="Times New Roman" w:hAnsi="Times New Roman" w:cs="Times New Roman"/>
          <w:position w:val="-10"/>
          <w:sz w:val="24"/>
          <w:szCs w:val="24"/>
        </w:rPr>
        <w:object w:dxaOrig="260" w:dyaOrig="340">
          <v:shape id="_x0000_i1080" type="#_x0000_t75" style="width:13.5pt;height:16.5pt" o:ole="">
            <v:imagedata r:id="rId113" o:title=""/>
          </v:shape>
          <o:OLEObject Type="Embed" ProgID="Equation.3" ShapeID="_x0000_i1080" DrawAspect="Content" ObjectID="_1812798212" r:id="rId114"/>
        </w:object>
      </w:r>
      <w:r w:rsidR="00384FE6" w:rsidRPr="00953FA9">
        <w:rPr>
          <w:rFonts w:ascii="Times New Roman" w:hAnsi="Times New Roman" w:cs="Times New Roman"/>
          <w:sz w:val="24"/>
          <w:szCs w:val="24"/>
        </w:rPr>
        <w:t xml:space="preserve"> are variances; and </w:t>
      </w:r>
      <w:r w:rsidR="00384FE6" w:rsidRPr="00953FA9">
        <w:rPr>
          <w:rFonts w:ascii="Times New Roman" w:hAnsi="Times New Roman" w:cs="Times New Roman"/>
          <w:position w:val="-10"/>
          <w:sz w:val="24"/>
          <w:szCs w:val="24"/>
        </w:rPr>
        <w:object w:dxaOrig="240" w:dyaOrig="260">
          <v:shape id="_x0000_i1081" type="#_x0000_t75" style="width:12pt;height:13.5pt" o:ole="">
            <v:imagedata r:id="rId115" o:title=""/>
          </v:shape>
          <o:OLEObject Type="Embed" ProgID="Equation.3" ShapeID="_x0000_i1081" DrawAspect="Content" ObjectID="_1812798213" r:id="rId116"/>
        </w:object>
      </w:r>
      <w:r w:rsidR="00384FE6" w:rsidRPr="00953FA9">
        <w:rPr>
          <w:rFonts w:ascii="Times New Roman" w:hAnsi="Times New Roman" w:cs="Times New Roman"/>
          <w:sz w:val="24"/>
          <w:szCs w:val="24"/>
        </w:rPr>
        <w:t xml:space="preserve">is the correlation, </w:t>
      </w:r>
      <w:r w:rsidR="00384FE6" w:rsidRPr="00953FA9">
        <w:rPr>
          <w:rFonts w:ascii="Times New Roman" w:hAnsi="Times New Roman" w:cs="Times New Roman"/>
          <w:position w:val="-10"/>
          <w:sz w:val="24"/>
          <w:szCs w:val="24"/>
        </w:rPr>
        <w:object w:dxaOrig="680" w:dyaOrig="340">
          <v:shape id="_x0000_i1082" type="#_x0000_t75" style="width:34.5pt;height:16.5pt" o:ole="">
            <v:imagedata r:id="rId117" o:title=""/>
          </v:shape>
          <o:OLEObject Type="Embed" ProgID="Equation.3" ShapeID="_x0000_i1082" DrawAspect="Content" ObjectID="_1812798214" r:id="rId118"/>
        </w:object>
      </w:r>
      <w:r w:rsidR="00384FE6" w:rsidRPr="00953FA9">
        <w:rPr>
          <w:rFonts w:ascii="Times New Roman" w:hAnsi="Times New Roman" w:cs="Times New Roman"/>
          <w:sz w:val="24"/>
          <w:szCs w:val="24"/>
        </w:rPr>
        <w:t xml:space="preserve"> is the </w:t>
      </w:r>
      <w:r w:rsidR="00613C9B" w:rsidRPr="00953FA9">
        <w:rPr>
          <w:rFonts w:ascii="Times New Roman" w:hAnsi="Times New Roman" w:cs="Times New Roman"/>
          <w:sz w:val="24"/>
          <w:szCs w:val="24"/>
        </w:rPr>
        <w:t>likelihood of a point in two dimensions</w:t>
      </w:r>
      <w:r w:rsidR="00384FE6" w:rsidRPr="00953FA9">
        <w:rPr>
          <w:rFonts w:ascii="Times New Roman" w:hAnsi="Times New Roman" w:cs="Times New Roman"/>
          <w:sz w:val="24"/>
          <w:szCs w:val="24"/>
        </w:rPr>
        <w:t>.</w:t>
      </w:r>
      <w:r w:rsidR="008C383B" w:rsidRPr="00953FA9">
        <w:rPr>
          <w:rFonts w:ascii="Times New Roman" w:hAnsi="Times New Roman" w:cs="Times New Roman"/>
          <w:sz w:val="24"/>
          <w:szCs w:val="24"/>
        </w:rPr>
        <w:t xml:space="preserve"> The </w:t>
      </w:r>
      <w:r w:rsidR="008C383B" w:rsidRPr="00953FA9">
        <w:rPr>
          <w:rStyle w:val="Strong"/>
          <w:rFonts w:ascii="Times New Roman" w:hAnsi="Times New Roman" w:cs="Times New Roman"/>
          <w:b w:val="0"/>
          <w:sz w:val="24"/>
          <w:szCs w:val="24"/>
        </w:rPr>
        <w:t>inactivation matrix</w:t>
      </w:r>
      <w:r w:rsidR="008C383B" w:rsidRPr="00953FA9">
        <w:rPr>
          <w:rFonts w:ascii="Times New Roman" w:hAnsi="Times New Roman" w:cs="Times New Roman"/>
          <w:sz w:val="24"/>
          <w:szCs w:val="24"/>
        </w:rPr>
        <w:t xml:space="preserve"> </w:t>
      </w:r>
      <w:proofErr w:type="spellStart"/>
      <w:r w:rsidR="008C383B" w:rsidRPr="00953FA9">
        <w:rPr>
          <w:rStyle w:val="katex-mathml"/>
          <w:rFonts w:ascii="Times New Roman" w:hAnsi="Times New Roman" w:cs="Times New Roman"/>
          <w:sz w:val="24"/>
          <w:szCs w:val="24"/>
        </w:rPr>
        <w:t>DijklD</w:t>
      </w:r>
      <w:proofErr w:type="spellEnd"/>
      <w:proofErr w:type="gramStart"/>
      <w:r w:rsidR="008C383B" w:rsidRPr="00953FA9">
        <w:rPr>
          <w:rStyle w:val="katex-mathml"/>
          <w:rFonts w:ascii="Times New Roman" w:hAnsi="Times New Roman" w:cs="Times New Roman"/>
          <w:sz w:val="24"/>
          <w:szCs w:val="24"/>
        </w:rPr>
        <w:t>_{</w:t>
      </w:r>
      <w:proofErr w:type="spellStart"/>
      <w:proofErr w:type="gramEnd"/>
      <w:r w:rsidR="008C383B" w:rsidRPr="00953FA9">
        <w:rPr>
          <w:rStyle w:val="katex-mathml"/>
          <w:rFonts w:ascii="Times New Roman" w:hAnsi="Times New Roman" w:cs="Times New Roman"/>
          <w:sz w:val="24"/>
          <w:szCs w:val="24"/>
        </w:rPr>
        <w:t>ijkl</w:t>
      </w:r>
      <w:proofErr w:type="spellEnd"/>
      <w:r w:rsidR="008C383B" w:rsidRPr="00953FA9">
        <w:rPr>
          <w:rStyle w:val="katex-mathml"/>
          <w:rFonts w:ascii="Times New Roman" w:hAnsi="Times New Roman" w:cs="Times New Roman"/>
          <w:sz w:val="24"/>
          <w:szCs w:val="24"/>
        </w:rPr>
        <w:t>}</w:t>
      </w:r>
      <w:proofErr w:type="spellStart"/>
      <w:r w:rsidR="008C383B" w:rsidRPr="00953FA9">
        <w:rPr>
          <w:rStyle w:val="mord"/>
          <w:rFonts w:ascii="Times New Roman" w:hAnsi="Times New Roman" w:cs="Times New Roman"/>
          <w:sz w:val="24"/>
          <w:szCs w:val="24"/>
        </w:rPr>
        <w:t>Dijkl</w:t>
      </w:r>
      <w:proofErr w:type="spellEnd"/>
      <w:r w:rsidR="008C383B" w:rsidRPr="00953FA9">
        <w:rPr>
          <w:rStyle w:val="vlist-s"/>
          <w:rFonts w:ascii="Times New Roman" w:hAnsi="Times New Roman" w:cs="Times New Roman"/>
          <w:sz w:val="24"/>
          <w:szCs w:val="24"/>
        </w:rPr>
        <w:t>​</w:t>
      </w:r>
      <w:r w:rsidR="008C383B" w:rsidRPr="00953FA9">
        <w:rPr>
          <w:rFonts w:ascii="Times New Roman" w:hAnsi="Times New Roman" w:cs="Times New Roman"/>
          <w:sz w:val="24"/>
          <w:szCs w:val="24"/>
        </w:rPr>
        <w:t xml:space="preserve"> is populated with binary values (0 or 1), determined from a </w:t>
      </w:r>
      <w:r w:rsidR="008C383B" w:rsidRPr="00953FA9">
        <w:rPr>
          <w:rStyle w:val="Strong"/>
          <w:rFonts w:ascii="Times New Roman" w:hAnsi="Times New Roman" w:cs="Times New Roman"/>
          <w:b w:val="0"/>
          <w:sz w:val="24"/>
          <w:szCs w:val="24"/>
        </w:rPr>
        <w:t>dropout probability matrix</w:t>
      </w:r>
      <w:r w:rsidR="008C383B" w:rsidRPr="00953FA9">
        <w:rPr>
          <w:rFonts w:ascii="Times New Roman" w:hAnsi="Times New Roman" w:cs="Times New Roman"/>
          <w:sz w:val="24"/>
          <w:szCs w:val="24"/>
        </w:rPr>
        <w:t xml:space="preserve"> following a Gaussian distribution </w:t>
      </w:r>
      <w:r w:rsidR="008C383B" w:rsidRPr="00953FA9">
        <w:rPr>
          <w:rFonts w:ascii="Times New Roman" w:hAnsi="Times New Roman" w:cs="Times New Roman"/>
          <w:position w:val="-10"/>
          <w:sz w:val="24"/>
          <w:szCs w:val="24"/>
        </w:rPr>
        <w:object w:dxaOrig="1800" w:dyaOrig="360">
          <v:shape id="_x0000_i1083" type="#_x0000_t75" style="width:90pt;height:18pt" o:ole="">
            <v:imagedata r:id="rId119" o:title=""/>
          </v:shape>
          <o:OLEObject Type="Embed" ProgID="Equation.3" ShapeID="_x0000_i1083" DrawAspect="Content" ObjectID="_1812798215" r:id="rId120"/>
        </w:object>
      </w:r>
      <w:r w:rsidR="008C383B" w:rsidRPr="00953FA9">
        <w:rPr>
          <w:rFonts w:ascii="Times New Roman" w:hAnsi="Times New Roman" w:cs="Times New Roman"/>
          <w:sz w:val="24"/>
          <w:szCs w:val="24"/>
        </w:rPr>
        <w:t>. Channels farther from the center neuron have a higher probability of deactivation.</w:t>
      </w:r>
    </w:p>
    <w:p w:rsidR="008C383B" w:rsidRPr="00953FA9" w:rsidRDefault="008C383B" w:rsidP="00953FA9">
      <w:pPr>
        <w:spacing w:after="0" w:line="480" w:lineRule="auto"/>
        <w:jc w:val="both"/>
        <w:outlineLvl w:val="3"/>
        <w:rPr>
          <w:rFonts w:ascii="Times New Roman" w:eastAsia="Times New Roman" w:hAnsi="Times New Roman" w:cs="Times New Roman"/>
          <w:b/>
          <w:bCs/>
          <w:sz w:val="24"/>
          <w:szCs w:val="24"/>
        </w:rPr>
      </w:pPr>
      <w:r w:rsidRPr="00953FA9">
        <w:rPr>
          <w:rFonts w:ascii="Times New Roman" w:eastAsia="Times New Roman" w:hAnsi="Times New Roman" w:cs="Times New Roman"/>
          <w:b/>
          <w:bCs/>
          <w:sz w:val="24"/>
          <w:szCs w:val="24"/>
        </w:rPr>
        <w:t>Dynamic Neuronal Update Equations</w:t>
      </w:r>
    </w:p>
    <w:p w:rsidR="008C383B" w:rsidRPr="00953FA9" w:rsidRDefault="008C383B" w:rsidP="00953FA9">
      <w:pPr>
        <w:spacing w:after="0" w:line="480" w:lineRule="auto"/>
        <w:jc w:val="both"/>
        <w:rPr>
          <w:rFonts w:ascii="Times New Roman" w:eastAsia="Times New Roman" w:hAnsi="Times New Roman" w:cs="Times New Roman"/>
          <w:sz w:val="24"/>
          <w:szCs w:val="24"/>
        </w:rPr>
      </w:pPr>
      <w:proofErr w:type="gramStart"/>
      <w:r w:rsidRPr="00953FA9">
        <w:rPr>
          <w:rFonts w:ascii="Times New Roman" w:eastAsia="Times New Roman" w:hAnsi="Times New Roman" w:cs="Times New Roman"/>
          <w:sz w:val="24"/>
          <w:szCs w:val="24"/>
        </w:rPr>
        <w:t>At each iteration</w:t>
      </w:r>
      <w:proofErr w:type="gramEnd"/>
      <w:r w:rsidRPr="00953FA9">
        <w:rPr>
          <w:rFonts w:ascii="Times New Roman" w:hAnsi="Times New Roman" w:cs="Times New Roman"/>
          <w:position w:val="-6"/>
          <w:sz w:val="24"/>
          <w:szCs w:val="24"/>
        </w:rPr>
        <w:object w:dxaOrig="200" w:dyaOrig="220">
          <v:shape id="_x0000_i1084" type="#_x0000_t75" style="width:10.5pt;height:10.5pt" o:ole="">
            <v:imagedata r:id="rId121" o:title=""/>
          </v:shape>
          <o:OLEObject Type="Embed" ProgID="Equation.3" ShapeID="_x0000_i1084" DrawAspect="Content" ObjectID="_1812798216" r:id="rId122"/>
        </w:object>
      </w:r>
      <w:r w:rsidRPr="00953FA9">
        <w:rPr>
          <w:rFonts w:ascii="Times New Roman" w:eastAsia="Times New Roman" w:hAnsi="Times New Roman" w:cs="Times New Roman"/>
          <w:sz w:val="24"/>
          <w:szCs w:val="24"/>
        </w:rPr>
        <w:t>, the RCNN updates its internal states using the following equations:</w:t>
      </w:r>
    </w:p>
    <w:p w:rsidR="008C383B" w:rsidRPr="00953FA9" w:rsidRDefault="008C383B" w:rsidP="00953FA9">
      <w:pPr>
        <w:numPr>
          <w:ilvl w:val="0"/>
          <w:numId w:val="19"/>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Membrane Potential Update</w:t>
      </w:r>
      <w:r w:rsidRPr="00953FA9">
        <w:rPr>
          <w:rFonts w:ascii="Times New Roman" w:eastAsia="Times New Roman" w:hAnsi="Times New Roman" w:cs="Times New Roman"/>
          <w:sz w:val="24"/>
          <w:szCs w:val="24"/>
        </w:rPr>
        <w:t>:</w:t>
      </w:r>
    </w:p>
    <w:p w:rsidR="002B441C" w:rsidRPr="00953FA9" w:rsidRDefault="00613C9B"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following are the RCNN's mathematical expressions </w:t>
      </w:r>
      <w:r w:rsidR="0097179E" w:rsidRPr="00953FA9">
        <w:rPr>
          <w:rFonts w:ascii="Times New Roman" w:hAnsi="Times New Roman" w:cs="Times New Roman"/>
          <w:sz w:val="24"/>
          <w:szCs w:val="24"/>
        </w:rPr>
        <w:t>as equation (9):</w:t>
      </w:r>
    </w:p>
    <w:p w:rsidR="008C383B" w:rsidRPr="00953FA9" w:rsidRDefault="008C383B"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32"/>
          <w:sz w:val="24"/>
          <w:szCs w:val="24"/>
        </w:rPr>
        <w:object w:dxaOrig="5380" w:dyaOrig="760">
          <v:shape id="_x0000_i1085" type="#_x0000_t75" style="width:268.5pt;height:37.5pt" o:ole="">
            <v:imagedata r:id="rId123" o:title=""/>
          </v:shape>
          <o:OLEObject Type="Embed" ProgID="Equation.3" ShapeID="_x0000_i1085" DrawAspect="Content" ObjectID="_1812798217" r:id="rId124"/>
        </w:object>
      </w:r>
      <w:r w:rsidR="002B441C"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002B441C" w:rsidRPr="00953FA9">
        <w:rPr>
          <w:rFonts w:ascii="Times New Roman" w:hAnsi="Times New Roman" w:cs="Times New Roman"/>
          <w:sz w:val="24"/>
          <w:szCs w:val="24"/>
        </w:rPr>
        <w:t xml:space="preserve"> </w:t>
      </w:r>
      <w:r w:rsidRPr="00953FA9">
        <w:rPr>
          <w:rFonts w:ascii="Times New Roman" w:hAnsi="Times New Roman" w:cs="Times New Roman"/>
          <w:sz w:val="24"/>
          <w:szCs w:val="24"/>
        </w:rPr>
        <w:t>(</w:t>
      </w:r>
      <w:r w:rsidR="00C069EF" w:rsidRPr="00953FA9">
        <w:rPr>
          <w:rFonts w:ascii="Times New Roman" w:hAnsi="Times New Roman" w:cs="Times New Roman"/>
          <w:sz w:val="24"/>
          <w:szCs w:val="24"/>
        </w:rPr>
        <w:t>9</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2B441C" w:rsidRPr="00953FA9" w:rsidRDefault="008C383B" w:rsidP="00953FA9">
      <w:pPr>
        <w:spacing w:after="0" w:line="480" w:lineRule="auto"/>
        <w:jc w:val="both"/>
        <w:rPr>
          <w:rFonts w:ascii="Times New Roman" w:hAnsi="Times New Roman" w:cs="Times New Roman"/>
          <w:sz w:val="24"/>
          <w:szCs w:val="24"/>
        </w:rPr>
      </w:pPr>
      <w:r w:rsidRPr="00953FA9">
        <w:rPr>
          <w:rStyle w:val="Strong"/>
          <w:rFonts w:ascii="Times New Roman" w:hAnsi="Times New Roman" w:cs="Times New Roman"/>
          <w:sz w:val="24"/>
          <w:szCs w:val="24"/>
        </w:rPr>
        <w:t>Output Pulse Generation</w:t>
      </w:r>
      <w:r w:rsidR="0097179E" w:rsidRPr="00953FA9">
        <w:rPr>
          <w:rStyle w:val="Strong"/>
          <w:rFonts w:ascii="Times New Roman" w:hAnsi="Times New Roman" w:cs="Times New Roman"/>
          <w:sz w:val="24"/>
          <w:szCs w:val="24"/>
        </w:rPr>
        <w:t xml:space="preserve"> as </w:t>
      </w:r>
      <w:r w:rsidR="0097179E" w:rsidRPr="00953FA9">
        <w:rPr>
          <w:rFonts w:ascii="Times New Roman" w:hAnsi="Times New Roman" w:cs="Times New Roman"/>
          <w:b/>
          <w:sz w:val="24"/>
          <w:szCs w:val="24"/>
        </w:rPr>
        <w:t>equation (10)</w:t>
      </w:r>
      <w:r w:rsidRPr="00953FA9">
        <w:rPr>
          <w:rFonts w:ascii="Times New Roman" w:hAnsi="Times New Roman" w:cs="Times New Roman"/>
          <w:b/>
          <w:sz w:val="24"/>
          <w:szCs w:val="24"/>
        </w:rPr>
        <w:t>:</w:t>
      </w:r>
      <w:r w:rsidR="002B441C" w:rsidRPr="00953FA9">
        <w:rPr>
          <w:rFonts w:ascii="Times New Roman" w:hAnsi="Times New Roman" w:cs="Times New Roman"/>
          <w:sz w:val="24"/>
          <w:szCs w:val="24"/>
        </w:rPr>
        <w:t xml:space="preserve">                 </w:t>
      </w:r>
    </w:p>
    <w:p w:rsidR="002B441C" w:rsidRPr="00953FA9" w:rsidRDefault="008C383B"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32"/>
          <w:sz w:val="24"/>
          <w:szCs w:val="24"/>
        </w:rPr>
        <w:object w:dxaOrig="2760" w:dyaOrig="760">
          <v:shape id="_x0000_i1086" type="#_x0000_t75" style="width:137.25pt;height:37.5pt" o:ole="">
            <v:imagedata r:id="rId125" o:title=""/>
          </v:shape>
          <o:OLEObject Type="Embed" ProgID="Equation.3" ShapeID="_x0000_i1086" DrawAspect="Content" ObjectID="_1812798218" r:id="rId126"/>
        </w:object>
      </w:r>
      <w:r w:rsidR="002B441C"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002B441C"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10</w:t>
      </w:r>
      <w:r w:rsidR="002B441C" w:rsidRPr="00953FA9">
        <w:rPr>
          <w:rFonts w:ascii="Times New Roman" w:hAnsi="Times New Roman" w:cs="Times New Roman"/>
          <w:sz w:val="24"/>
          <w:szCs w:val="24"/>
        </w:rPr>
        <w:t>)</w:t>
      </w:r>
      <w:r w:rsidR="00953FA9">
        <w:rPr>
          <w:rFonts w:ascii="Times New Roman" w:hAnsi="Times New Roman" w:cs="Times New Roman"/>
          <w:sz w:val="24"/>
          <w:szCs w:val="24"/>
        </w:rPr>
        <w:t>.</w:t>
      </w:r>
    </w:p>
    <w:p w:rsidR="008C383B" w:rsidRPr="00953FA9" w:rsidRDefault="008C383B" w:rsidP="00953FA9">
      <w:pPr>
        <w:spacing w:after="0" w:line="480" w:lineRule="auto"/>
        <w:jc w:val="both"/>
        <w:rPr>
          <w:rFonts w:ascii="Times New Roman" w:hAnsi="Times New Roman" w:cs="Times New Roman"/>
          <w:sz w:val="24"/>
          <w:szCs w:val="24"/>
        </w:rPr>
      </w:pPr>
      <w:r w:rsidRPr="00953FA9">
        <w:rPr>
          <w:rStyle w:val="Strong"/>
          <w:rFonts w:ascii="Times New Roman" w:hAnsi="Times New Roman" w:cs="Times New Roman"/>
          <w:sz w:val="24"/>
          <w:szCs w:val="24"/>
        </w:rPr>
        <w:t>Dynamic Threshold Update</w:t>
      </w:r>
      <w:r w:rsidR="0097179E" w:rsidRPr="00953FA9">
        <w:rPr>
          <w:rStyle w:val="Strong"/>
          <w:rFonts w:ascii="Times New Roman" w:hAnsi="Times New Roman" w:cs="Times New Roman"/>
          <w:sz w:val="24"/>
          <w:szCs w:val="24"/>
        </w:rPr>
        <w:t xml:space="preserve"> as </w:t>
      </w:r>
      <w:r w:rsidR="0097179E" w:rsidRPr="00953FA9">
        <w:rPr>
          <w:rFonts w:ascii="Times New Roman" w:hAnsi="Times New Roman" w:cs="Times New Roman"/>
          <w:b/>
          <w:sz w:val="24"/>
          <w:szCs w:val="24"/>
        </w:rPr>
        <w:t>equation (11-12)</w:t>
      </w:r>
      <w:r w:rsidRPr="00953FA9">
        <w:rPr>
          <w:rFonts w:ascii="Times New Roman" w:hAnsi="Times New Roman" w:cs="Times New Roman"/>
          <w:b/>
          <w:sz w:val="24"/>
          <w:szCs w:val="24"/>
        </w:rPr>
        <w:t>:</w:t>
      </w:r>
    </w:p>
    <w:p w:rsidR="002B441C" w:rsidRPr="00953FA9" w:rsidRDefault="008C383B"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12"/>
          <w:sz w:val="24"/>
          <w:szCs w:val="24"/>
        </w:rPr>
        <w:object w:dxaOrig="3460" w:dyaOrig="380">
          <v:shape id="_x0000_i1087" type="#_x0000_t75" style="width:172.5pt;height:18.75pt" o:ole="">
            <v:imagedata r:id="rId127" o:title=""/>
          </v:shape>
          <o:OLEObject Type="Embed" ProgID="Equation.3" ShapeID="_x0000_i1087" DrawAspect="Content" ObjectID="_1812798219" r:id="rId128"/>
        </w:object>
      </w:r>
      <w:r w:rsidR="002B441C"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002B441C"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11</w:t>
      </w:r>
      <w:r w:rsidR="002B441C" w:rsidRPr="00953FA9">
        <w:rPr>
          <w:rFonts w:ascii="Times New Roman" w:hAnsi="Times New Roman" w:cs="Times New Roman"/>
          <w:sz w:val="24"/>
          <w:szCs w:val="24"/>
        </w:rPr>
        <w:t>)</w:t>
      </w:r>
      <w:r w:rsidR="00953FA9">
        <w:rPr>
          <w:rFonts w:ascii="Times New Roman" w:hAnsi="Times New Roman" w:cs="Times New Roman"/>
          <w:sz w:val="24"/>
          <w:szCs w:val="24"/>
        </w:rPr>
        <w:t>.</w:t>
      </w:r>
    </w:p>
    <w:p w:rsidR="002B441C" w:rsidRPr="00953FA9" w:rsidRDefault="002B441C"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14"/>
          <w:sz w:val="24"/>
          <w:szCs w:val="24"/>
        </w:rPr>
        <w:object w:dxaOrig="1780" w:dyaOrig="400">
          <v:shape id="_x0000_i1088" type="#_x0000_t75" style="width:88.5pt;height:19.5pt" o:ole="">
            <v:imagedata r:id="rId129" o:title=""/>
          </v:shape>
          <o:OLEObject Type="Embed" ProgID="Equation.3" ShapeID="_x0000_i1088" DrawAspect="Content" ObjectID="_1812798220" r:id="rId130"/>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      (</w:t>
      </w:r>
      <w:r w:rsidR="0097179E" w:rsidRPr="00953FA9">
        <w:rPr>
          <w:rFonts w:ascii="Times New Roman" w:hAnsi="Times New Roman" w:cs="Times New Roman"/>
          <w:sz w:val="24"/>
          <w:szCs w:val="24"/>
        </w:rPr>
        <w:t>1</w:t>
      </w:r>
      <w:r w:rsidR="00C069EF" w:rsidRPr="00953FA9">
        <w:rPr>
          <w:rFonts w:ascii="Times New Roman" w:hAnsi="Times New Roman" w:cs="Times New Roman"/>
          <w:sz w:val="24"/>
          <w:szCs w:val="24"/>
        </w:rPr>
        <w:t>2</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8C383B" w:rsidRPr="00953FA9" w:rsidRDefault="008C383B"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where: </w:t>
      </w:r>
      <w:r w:rsidRPr="00953FA9">
        <w:rPr>
          <w:rFonts w:ascii="Times New Roman" w:hAnsi="Times New Roman" w:cs="Times New Roman"/>
          <w:position w:val="-14"/>
          <w:sz w:val="24"/>
          <w:szCs w:val="24"/>
        </w:rPr>
        <w:object w:dxaOrig="560" w:dyaOrig="400">
          <v:shape id="_x0000_i1089" type="#_x0000_t75" style="width:28.5pt;height:19.5pt" o:ole="">
            <v:imagedata r:id="rId131" o:title=""/>
          </v:shape>
          <o:OLEObject Type="Embed" ProgID="Equation.3" ShapeID="_x0000_i1089" DrawAspect="Content" ObjectID="_1812798221" r:id="rId132"/>
        </w:object>
      </w:r>
      <w:r w:rsidRPr="00953FA9">
        <w:rPr>
          <w:rFonts w:ascii="Times New Roman" w:eastAsia="Times New Roman" w:hAnsi="Times New Roman" w:cs="Times New Roman"/>
          <w:sz w:val="24"/>
          <w:szCs w:val="24"/>
        </w:rPr>
        <w:t xml:space="preserve">is the input stimulus at neuron </w:t>
      </w:r>
      <w:r w:rsidRPr="00953FA9">
        <w:rPr>
          <w:rFonts w:ascii="Times New Roman" w:hAnsi="Times New Roman" w:cs="Times New Roman"/>
          <w:position w:val="-10"/>
          <w:sz w:val="24"/>
          <w:szCs w:val="24"/>
        </w:rPr>
        <w:object w:dxaOrig="499" w:dyaOrig="340">
          <v:shape id="_x0000_i1090" type="#_x0000_t75" style="width:25.5pt;height:16.5pt" o:ole="">
            <v:imagedata r:id="rId133" o:title=""/>
          </v:shape>
          <o:OLEObject Type="Embed" ProgID="Equation.3" ShapeID="_x0000_i1090" DrawAspect="Content" ObjectID="_1812798222" r:id="rId134"/>
        </w:object>
      </w:r>
      <w:r w:rsidRPr="00953FA9">
        <w:rPr>
          <w:rFonts w:ascii="Times New Roman" w:eastAsia="Times New Roman" w:hAnsi="Times New Roman" w:cs="Times New Roman"/>
          <w:sz w:val="24"/>
          <w:szCs w:val="24"/>
        </w:rPr>
        <w:t xml:space="preserve">, </w:t>
      </w:r>
      <w:r w:rsidRPr="00953FA9">
        <w:rPr>
          <w:rFonts w:ascii="Times New Roman" w:hAnsi="Times New Roman" w:cs="Times New Roman"/>
          <w:position w:val="-10"/>
          <w:sz w:val="24"/>
          <w:szCs w:val="24"/>
        </w:rPr>
        <w:object w:dxaOrig="380" w:dyaOrig="320">
          <v:shape id="_x0000_i1091" type="#_x0000_t75" style="width:19.5pt;height:16.5pt" o:ole="">
            <v:imagedata r:id="rId135" o:title=""/>
          </v:shape>
          <o:OLEObject Type="Embed" ProgID="Equation.3" ShapeID="_x0000_i1091" DrawAspect="Content" ObjectID="_1812798223" r:id="rId136"/>
        </w:object>
      </w:r>
      <w:r w:rsidRPr="00953FA9">
        <w:rPr>
          <w:rFonts w:ascii="Times New Roman" w:eastAsia="Times New Roman" w:hAnsi="Times New Roman" w:cs="Times New Roman"/>
          <w:sz w:val="24"/>
          <w:szCs w:val="24"/>
        </w:rPr>
        <w:t xml:space="preserve">​ is the modulation coefficient controlling the strength of synaptic coupling, </w:t>
      </w:r>
      <w:r w:rsidR="00460C11" w:rsidRPr="00953FA9">
        <w:rPr>
          <w:rFonts w:ascii="Times New Roman" w:hAnsi="Times New Roman" w:cs="Times New Roman"/>
          <w:position w:val="-12"/>
          <w:sz w:val="24"/>
          <w:szCs w:val="24"/>
        </w:rPr>
        <w:object w:dxaOrig="460" w:dyaOrig="360">
          <v:shape id="_x0000_i1092" type="#_x0000_t75" style="width:22.5pt;height:18pt" o:ole="">
            <v:imagedata r:id="rId137" o:title=""/>
          </v:shape>
          <o:OLEObject Type="Embed" ProgID="Equation.3" ShapeID="_x0000_i1092" DrawAspect="Content" ObjectID="_1812798224" r:id="rId138"/>
        </w:object>
      </w:r>
      <w:r w:rsidRPr="00953FA9">
        <w:rPr>
          <w:rFonts w:ascii="Times New Roman" w:eastAsia="Times New Roman" w:hAnsi="Times New Roman" w:cs="Times New Roman"/>
          <w:sz w:val="24"/>
          <w:szCs w:val="24"/>
        </w:rPr>
        <w:t xml:space="preserve">is the decay rate for the membrane potential, </w:t>
      </w:r>
      <w:r w:rsidRPr="00953FA9">
        <w:rPr>
          <w:rFonts w:ascii="Times New Roman" w:hAnsi="Times New Roman" w:cs="Times New Roman"/>
          <w:position w:val="-12"/>
          <w:sz w:val="24"/>
          <w:szCs w:val="24"/>
        </w:rPr>
        <w:object w:dxaOrig="639" w:dyaOrig="360">
          <v:shape id="_x0000_i1093" type="#_x0000_t75" style="width:31.5pt;height:18pt" o:ole="">
            <v:imagedata r:id="rId139" o:title=""/>
          </v:shape>
          <o:OLEObject Type="Embed" ProgID="Equation.3" ShapeID="_x0000_i1093" DrawAspect="Content" ObjectID="_1812798225" r:id="rId140"/>
        </w:object>
      </w:r>
      <w:r w:rsidRPr="00953FA9">
        <w:rPr>
          <w:rFonts w:ascii="Times New Roman" w:eastAsia="Times New Roman" w:hAnsi="Times New Roman" w:cs="Times New Roman"/>
          <w:sz w:val="24"/>
          <w:szCs w:val="24"/>
        </w:rPr>
        <w:t xml:space="preserve">is the membrane potential at time step </w:t>
      </w:r>
      <w:r w:rsidRPr="00953FA9">
        <w:rPr>
          <w:rFonts w:ascii="Times New Roman" w:hAnsi="Times New Roman" w:cs="Times New Roman"/>
          <w:position w:val="-6"/>
          <w:sz w:val="24"/>
          <w:szCs w:val="24"/>
        </w:rPr>
        <w:object w:dxaOrig="200" w:dyaOrig="220">
          <v:shape id="_x0000_i1094" type="#_x0000_t75" style="width:10.5pt;height:10.5pt" o:ole="">
            <v:imagedata r:id="rId141" o:title=""/>
          </v:shape>
          <o:OLEObject Type="Embed" ProgID="Equation.3" ShapeID="_x0000_i1094" DrawAspect="Content" ObjectID="_1812798226" r:id="rId142"/>
        </w:object>
      </w:r>
      <w:r w:rsidRPr="00953FA9">
        <w:rPr>
          <w:rFonts w:ascii="Times New Roman" w:eastAsia="Times New Roman" w:hAnsi="Times New Roman" w:cs="Times New Roman"/>
          <w:sz w:val="24"/>
          <w:szCs w:val="24"/>
        </w:rPr>
        <w:t xml:space="preserve">, </w:t>
      </w:r>
      <w:r w:rsidRPr="00953FA9">
        <w:rPr>
          <w:rFonts w:ascii="Times New Roman" w:hAnsi="Times New Roman" w:cs="Times New Roman"/>
          <w:position w:val="-12"/>
          <w:sz w:val="24"/>
          <w:szCs w:val="24"/>
        </w:rPr>
        <w:object w:dxaOrig="360" w:dyaOrig="360">
          <v:shape id="_x0000_i1095" type="#_x0000_t75" style="width:18pt;height:18pt" o:ole="">
            <v:imagedata r:id="rId143" o:title=""/>
          </v:shape>
          <o:OLEObject Type="Embed" ProgID="Equation.3" ShapeID="_x0000_i1095" DrawAspect="Content" ObjectID="_1812798227" r:id="rId144"/>
        </w:object>
      </w:r>
      <w:r w:rsidRPr="00953FA9">
        <w:rPr>
          <w:rFonts w:ascii="Times New Roman" w:eastAsia="Times New Roman" w:hAnsi="Times New Roman" w:cs="Times New Roman"/>
          <w:sz w:val="24"/>
          <w:szCs w:val="24"/>
        </w:rPr>
        <w:t xml:space="preserve">is the dynamic threshold regulating spike emission, </w:t>
      </w:r>
      <w:r w:rsidRPr="00953FA9">
        <w:rPr>
          <w:rFonts w:ascii="Times New Roman" w:hAnsi="Times New Roman" w:cs="Times New Roman"/>
          <w:position w:val="-12"/>
          <w:sz w:val="24"/>
          <w:szCs w:val="24"/>
        </w:rPr>
        <w:object w:dxaOrig="300" w:dyaOrig="360">
          <v:shape id="_x0000_i1096" type="#_x0000_t75" style="width:15pt;height:18pt" o:ole="">
            <v:imagedata r:id="rId145" o:title=""/>
          </v:shape>
          <o:OLEObject Type="Embed" ProgID="Equation.3" ShapeID="_x0000_i1096" DrawAspect="Content" ObjectID="_1812798228" r:id="rId146"/>
        </w:object>
      </w:r>
      <w:r w:rsidRPr="00953FA9">
        <w:rPr>
          <w:rFonts w:ascii="Times New Roman" w:eastAsia="Times New Roman" w:hAnsi="Times New Roman" w:cs="Times New Roman"/>
          <w:sz w:val="24"/>
          <w:szCs w:val="24"/>
        </w:rPr>
        <w:t xml:space="preserve">​ is the threshold modulation parameter, </w:t>
      </w:r>
      <w:r w:rsidRPr="00953FA9">
        <w:rPr>
          <w:rFonts w:ascii="Times New Roman" w:hAnsi="Times New Roman" w:cs="Times New Roman"/>
          <w:position w:val="-12"/>
          <w:sz w:val="24"/>
          <w:szCs w:val="24"/>
        </w:rPr>
        <w:object w:dxaOrig="920" w:dyaOrig="360">
          <v:shape id="_x0000_i1097" type="#_x0000_t75" style="width:46.5pt;height:18pt" o:ole="">
            <v:imagedata r:id="rId147" o:title=""/>
          </v:shape>
          <o:OLEObject Type="Embed" ProgID="Equation.3" ShapeID="_x0000_i1097" DrawAspect="Content" ObjectID="_1812798229" r:id="rId148"/>
        </w:object>
      </w:r>
      <w:r w:rsidRPr="00953FA9">
        <w:rPr>
          <w:rFonts w:ascii="Times New Roman" w:eastAsia="Times New Roman" w:hAnsi="Times New Roman" w:cs="Times New Roman"/>
          <w:sz w:val="24"/>
          <w:szCs w:val="24"/>
        </w:rPr>
        <w:t xml:space="preserve">is the output spike from neighboring neuron </w:t>
      </w:r>
      <w:r w:rsidRPr="00953FA9">
        <w:rPr>
          <w:rFonts w:ascii="Times New Roman" w:hAnsi="Times New Roman" w:cs="Times New Roman"/>
          <w:position w:val="-10"/>
          <w:sz w:val="24"/>
          <w:szCs w:val="24"/>
        </w:rPr>
        <w:object w:dxaOrig="600" w:dyaOrig="340">
          <v:shape id="_x0000_i1098" type="#_x0000_t75" style="width:30pt;height:16.5pt" o:ole="">
            <v:imagedata r:id="rId149" o:title=""/>
          </v:shape>
          <o:OLEObject Type="Embed" ProgID="Equation.3" ShapeID="_x0000_i1098" DrawAspect="Content" ObjectID="_1812798230" r:id="rId150"/>
        </w:object>
      </w:r>
      <w:r w:rsidRPr="00953FA9">
        <w:rPr>
          <w:rFonts w:ascii="Times New Roman" w:eastAsia="Times New Roman" w:hAnsi="Times New Roman" w:cs="Times New Roman"/>
          <w:sz w:val="24"/>
          <w:szCs w:val="24"/>
        </w:rPr>
        <w:t xml:space="preserve">at previous time step, </w:t>
      </w:r>
      <w:r w:rsidRPr="00953FA9">
        <w:rPr>
          <w:rFonts w:ascii="Times New Roman" w:hAnsi="Times New Roman" w:cs="Times New Roman"/>
          <w:position w:val="-14"/>
          <w:sz w:val="24"/>
          <w:szCs w:val="24"/>
        </w:rPr>
        <w:object w:dxaOrig="499" w:dyaOrig="380">
          <v:shape id="_x0000_i1099" type="#_x0000_t75" style="width:25.5pt;height:19.5pt" o:ole="">
            <v:imagedata r:id="rId151" o:title=""/>
          </v:shape>
          <o:OLEObject Type="Embed" ProgID="Equation.3" ShapeID="_x0000_i1099" DrawAspect="Content" ObjectID="_1812798231" r:id="rId152"/>
        </w:object>
      </w:r>
      <w:r w:rsidRPr="00953FA9">
        <w:rPr>
          <w:rFonts w:ascii="Times New Roman" w:eastAsia="Times New Roman" w:hAnsi="Times New Roman" w:cs="Times New Roman"/>
          <w:sz w:val="24"/>
          <w:szCs w:val="24"/>
        </w:rPr>
        <w:t xml:space="preserve">represents the random connection weight from neuron </w:t>
      </w:r>
      <w:r w:rsidRPr="00953FA9">
        <w:rPr>
          <w:rFonts w:ascii="Times New Roman" w:hAnsi="Times New Roman" w:cs="Times New Roman"/>
          <w:position w:val="-10"/>
          <w:sz w:val="24"/>
          <w:szCs w:val="24"/>
        </w:rPr>
        <w:object w:dxaOrig="600" w:dyaOrig="340">
          <v:shape id="_x0000_i1100" type="#_x0000_t75" style="width:30pt;height:16.5pt" o:ole="">
            <v:imagedata r:id="rId153" o:title=""/>
          </v:shape>
          <o:OLEObject Type="Embed" ProgID="Equation.3" ShapeID="_x0000_i1100" DrawAspect="Content" ObjectID="_1812798232" r:id="rId154"/>
        </w:object>
      </w:r>
      <w:r w:rsidRPr="00953FA9">
        <w:rPr>
          <w:rFonts w:ascii="Times New Roman" w:eastAsia="Times New Roman" w:hAnsi="Times New Roman" w:cs="Times New Roman"/>
          <w:sz w:val="24"/>
          <w:szCs w:val="24"/>
        </w:rPr>
        <w:t xml:space="preserve">to </w:t>
      </w:r>
      <w:r w:rsidRPr="00953FA9">
        <w:rPr>
          <w:rFonts w:ascii="Times New Roman" w:hAnsi="Times New Roman" w:cs="Times New Roman"/>
          <w:position w:val="-10"/>
          <w:sz w:val="24"/>
          <w:szCs w:val="24"/>
        </w:rPr>
        <w:object w:dxaOrig="499" w:dyaOrig="340">
          <v:shape id="_x0000_i1101" type="#_x0000_t75" style="width:25.5pt;height:16.5pt" o:ole="">
            <v:imagedata r:id="rId133" o:title=""/>
          </v:shape>
          <o:OLEObject Type="Embed" ProgID="Equation.3" ShapeID="_x0000_i1101" DrawAspect="Content" ObjectID="_1812798233" r:id="rId155"/>
        </w:object>
      </w:r>
      <w:r w:rsidRPr="00953FA9">
        <w:rPr>
          <w:rFonts w:ascii="Times New Roman" w:eastAsia="Times New Roman" w:hAnsi="Times New Roman" w:cs="Times New Roman"/>
          <w:sz w:val="24"/>
          <w:szCs w:val="24"/>
        </w:rPr>
        <w:t>.</w:t>
      </w:r>
    </w:p>
    <w:p w:rsidR="008C383B" w:rsidRPr="00953FA9" w:rsidRDefault="008C383B"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lastRenderedPageBreak/>
        <w:t>This stochastic framework enables RCNN to model volatility, cyclic behavior, and abrupt market transitions typical in gold price time series. The discrete pulse-based information processing ensures resilience to noise, while the random inactivation mechanism avoids overfitting by regularizing neural interactions dynamically. The combination of these properties allows RCNN to extract deep temporal patterns from the feature-extracted dataset, leading to accurate forecasting of gold market trends.</w:t>
      </w:r>
    </w:p>
    <w:p w:rsidR="00CF2636" w:rsidRPr="00953FA9" w:rsidRDefault="00CF2636" w:rsidP="00953FA9">
      <w:pPr>
        <w:spacing w:after="0" w:line="480" w:lineRule="auto"/>
        <w:jc w:val="both"/>
        <w:rPr>
          <w:rFonts w:ascii="Times New Roman" w:hAnsi="Times New Roman" w:cs="Times New Roman"/>
          <w:sz w:val="24"/>
          <w:szCs w:val="24"/>
        </w:rPr>
      </w:pPr>
      <w:r w:rsidRPr="00953FA9">
        <w:rPr>
          <w:rFonts w:ascii="Times New Roman" w:eastAsia="Times New Roman" w:hAnsi="Times New Roman" w:cs="Times New Roman"/>
          <w:sz w:val="24"/>
          <w:szCs w:val="24"/>
        </w:rPr>
        <w:t xml:space="preserve">Then </w:t>
      </w:r>
      <w:r w:rsidR="002B441C" w:rsidRPr="00953FA9">
        <w:rPr>
          <w:rFonts w:ascii="Times New Roman" w:eastAsia="Times New Roman" w:hAnsi="Times New Roman" w:cs="Times New Roman"/>
          <w:sz w:val="24"/>
          <w:szCs w:val="24"/>
        </w:rPr>
        <w:t>RCNN</w:t>
      </w:r>
      <w:r w:rsidRPr="00953FA9">
        <w:rPr>
          <w:rFonts w:ascii="Times New Roman" w:eastAsia="Times New Roman" w:hAnsi="Times New Roman" w:cs="Times New Roman"/>
          <w:sz w:val="24"/>
          <w:szCs w:val="24"/>
        </w:rPr>
        <w:t xml:space="preserve"> using </w:t>
      </w:r>
      <w:r w:rsidR="002B441C" w:rsidRPr="00953FA9">
        <w:rPr>
          <w:rFonts w:ascii="Times New Roman" w:eastAsia="Times New Roman" w:hAnsi="Times New Roman" w:cs="Times New Roman"/>
          <w:sz w:val="24"/>
          <w:szCs w:val="24"/>
        </w:rPr>
        <w:t>CCAM</w:t>
      </w:r>
      <w:r w:rsidRPr="00953FA9">
        <w:rPr>
          <w:rFonts w:ascii="Times New Roman" w:eastAsia="Times New Roman" w:hAnsi="Times New Roman" w:cs="Times New Roman"/>
          <w:sz w:val="24"/>
          <w:szCs w:val="24"/>
        </w:rPr>
        <w:t xml:space="preserve"> is applied for </w:t>
      </w:r>
      <w:r w:rsidR="002B441C" w:rsidRPr="00953FA9">
        <w:rPr>
          <w:rFonts w:ascii="Times New Roman" w:eastAsia="Times New Roman" w:hAnsi="Times New Roman" w:cs="Times New Roman"/>
          <w:sz w:val="24"/>
          <w:szCs w:val="24"/>
        </w:rPr>
        <w:t xml:space="preserve">Gold Market forecasting with high accuracy </w:t>
      </w:r>
      <w:r w:rsidRPr="00953FA9">
        <w:rPr>
          <w:rFonts w:ascii="Times New Roman" w:eastAsia="Times New Roman" w:hAnsi="Times New Roman" w:cs="Times New Roman"/>
          <w:sz w:val="24"/>
          <w:szCs w:val="24"/>
        </w:rPr>
        <w:t>and Performance</w:t>
      </w:r>
      <w:r w:rsidRPr="00953FA9">
        <w:rPr>
          <w:rFonts w:ascii="Times New Roman" w:hAnsi="Times New Roman" w:cs="Times New Roman"/>
          <w:sz w:val="24"/>
          <w:szCs w:val="24"/>
        </w:rPr>
        <w:t xml:space="preserve">: </w:t>
      </w:r>
    </w:p>
    <w:p w:rsidR="002B441C" w:rsidRPr="00953FA9" w:rsidRDefault="00CF2636" w:rsidP="00953FA9">
      <w:pPr>
        <w:spacing w:after="0" w:line="480" w:lineRule="auto"/>
        <w:jc w:val="both"/>
        <w:rPr>
          <w:rFonts w:ascii="Times New Roman" w:hAnsi="Times New Roman" w:cs="Times New Roman"/>
          <w:i/>
          <w:sz w:val="24"/>
          <w:szCs w:val="24"/>
        </w:rPr>
      </w:pPr>
      <w:r w:rsidRPr="00953FA9">
        <w:rPr>
          <w:rFonts w:ascii="Times New Roman" w:hAnsi="Times New Roman" w:cs="Times New Roman"/>
          <w:i/>
          <w:sz w:val="24"/>
          <w:szCs w:val="24"/>
        </w:rPr>
        <w:t xml:space="preserve">3.4.2 </w:t>
      </w:r>
      <w:r w:rsidR="00DA6033" w:rsidRPr="00953FA9">
        <w:rPr>
          <w:rFonts w:ascii="Times New Roman" w:hAnsi="Times New Roman" w:cs="Times New Roman"/>
          <w:i/>
          <w:sz w:val="24"/>
          <w:szCs w:val="24"/>
        </w:rPr>
        <w:t xml:space="preserve">Cross-Contextual Attention Mechanism </w:t>
      </w:r>
      <w:r w:rsidR="002B441C" w:rsidRPr="00953FA9">
        <w:rPr>
          <w:rFonts w:ascii="Times New Roman" w:hAnsi="Times New Roman" w:cs="Times New Roman"/>
          <w:i/>
          <w:sz w:val="24"/>
          <w:szCs w:val="24"/>
        </w:rPr>
        <w:t xml:space="preserve">for Gold Market forecasting with high accuracy </w:t>
      </w:r>
    </w:p>
    <w:p w:rsidR="00B95CD5" w:rsidRPr="00953FA9" w:rsidRDefault="00B95CD5"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To achieve highly accurate prediction in the gold market, the Random-Coupled Neural Network (RCNN) architecture is integrated with a Cross-Contextual Attention Mechanism (CCAM). This approach strengthens the modeling capability by enabling the fusion of </w:t>
      </w:r>
      <w:r w:rsidR="002433B8" w:rsidRPr="00953FA9">
        <w:rPr>
          <w:rFonts w:ascii="Times New Roman" w:hAnsi="Times New Roman" w:cs="Times New Roman"/>
          <w:sz w:val="24"/>
          <w:szCs w:val="24"/>
        </w:rPr>
        <w:t>local and worldwide characteristics gleaned from historical and</w:t>
      </w:r>
      <w:r w:rsidRPr="00953FA9">
        <w:rPr>
          <w:rFonts w:ascii="Times New Roman" w:hAnsi="Times New Roman" w:cs="Times New Roman"/>
          <w:sz w:val="24"/>
          <w:szCs w:val="24"/>
        </w:rPr>
        <w:t xml:space="preserve"> technical indicators of gold prices. </w:t>
      </w:r>
    </w:p>
    <w:p w:rsidR="00B95CD5" w:rsidRPr="00953FA9" w:rsidRDefault="00B95CD5"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The prediction pipeline includes two main stages:</w:t>
      </w:r>
    </w:p>
    <w:p w:rsidR="00B95CD5" w:rsidRPr="00953FA9" w:rsidRDefault="00B95CD5" w:rsidP="00953FA9">
      <w:pPr>
        <w:numPr>
          <w:ilvl w:val="0"/>
          <w:numId w:val="21"/>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Random-Coupled Neural Network (RCNN)</w:t>
      </w:r>
      <w:r w:rsidRPr="00953FA9">
        <w:rPr>
          <w:rFonts w:ascii="Times New Roman" w:eastAsia="Times New Roman" w:hAnsi="Times New Roman" w:cs="Times New Roman"/>
          <w:sz w:val="24"/>
          <w:szCs w:val="24"/>
        </w:rPr>
        <w:t xml:space="preserve"> for encoding spatio-temporal features from the gold market dataset.</w:t>
      </w:r>
    </w:p>
    <w:p w:rsidR="00B95CD5" w:rsidRPr="00953FA9" w:rsidRDefault="00B95CD5" w:rsidP="00953FA9">
      <w:pPr>
        <w:numPr>
          <w:ilvl w:val="0"/>
          <w:numId w:val="21"/>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Cross-Contextual Attention Mechanism (CCAM)</w:t>
      </w:r>
      <w:r w:rsidRPr="00953FA9">
        <w:rPr>
          <w:rFonts w:ascii="Times New Roman" w:eastAsia="Times New Roman" w:hAnsi="Times New Roman" w:cs="Times New Roman"/>
          <w:sz w:val="24"/>
          <w:szCs w:val="24"/>
        </w:rPr>
        <w:t xml:space="preserve"> to enhance prediction accuracy through selective attention-based fusion of contextual features across layers.</w:t>
      </w:r>
    </w:p>
    <w:p w:rsidR="00B95CD5" w:rsidRPr="00953FA9" w:rsidRDefault="002433B8"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The CCAM module uses a two-level attention technique to improve feature integration throughout the network</w:t>
      </w:r>
      <w:r w:rsidR="00B95CD5" w:rsidRPr="00953FA9">
        <w:rPr>
          <w:rFonts w:ascii="Times New Roman" w:hAnsi="Times New Roman" w:cs="Times New Roman"/>
          <w:sz w:val="24"/>
          <w:szCs w:val="24"/>
        </w:rPr>
        <w:t>.</w:t>
      </w:r>
    </w:p>
    <w:p w:rsidR="00B95CD5" w:rsidRPr="00953FA9" w:rsidRDefault="00B95CD5" w:rsidP="00953FA9">
      <w:pPr>
        <w:pStyle w:val="Heading4"/>
        <w:spacing w:before="0" w:beforeAutospacing="0" w:after="0" w:afterAutospacing="0" w:line="480" w:lineRule="auto"/>
        <w:jc w:val="both"/>
      </w:pPr>
      <w:r w:rsidRPr="00953FA9">
        <w:rPr>
          <w:rStyle w:val="Strong"/>
          <w:rFonts w:eastAsiaTheme="majorEastAsia"/>
          <w:b/>
          <w:bCs/>
        </w:rPr>
        <w:t>Stage 1: Spatial Normalization via Attention Injection</w:t>
      </w:r>
    </w:p>
    <w:p w:rsidR="00B95CD5" w:rsidRPr="00953FA9" w:rsidRDefault="00B95CD5"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Attention weights </w:t>
      </w:r>
      <w:r w:rsidRPr="00953FA9">
        <w:rPr>
          <w:rFonts w:ascii="Times New Roman" w:hAnsi="Times New Roman" w:cs="Times New Roman"/>
          <w:position w:val="-12"/>
          <w:sz w:val="24"/>
          <w:szCs w:val="24"/>
        </w:rPr>
        <w:object w:dxaOrig="400" w:dyaOrig="360">
          <v:shape id="_x0000_i1102" type="#_x0000_t75" style="width:19.5pt;height:18pt" o:ole="">
            <v:imagedata r:id="rId156" o:title=""/>
          </v:shape>
          <o:OLEObject Type="Embed" ProgID="Equation.3" ShapeID="_x0000_i1102" DrawAspect="Content" ObjectID="_1812798234" r:id="rId157"/>
        </w:object>
      </w:r>
      <w:r w:rsidRPr="00953FA9">
        <w:rPr>
          <w:rFonts w:ascii="Times New Roman" w:hAnsi="Times New Roman" w:cs="Times New Roman"/>
          <w:sz w:val="24"/>
          <w:szCs w:val="24"/>
        </w:rPr>
        <w:t xml:space="preserve"> generated in the encoder path of the RCNN are injected into the decoder layers to prioritize important spatial features</w:t>
      </w:r>
      <w:r w:rsidR="0097179E" w:rsidRPr="00953FA9">
        <w:rPr>
          <w:rFonts w:ascii="Times New Roman" w:hAnsi="Times New Roman" w:cs="Times New Roman"/>
          <w:sz w:val="24"/>
          <w:szCs w:val="24"/>
        </w:rPr>
        <w:t xml:space="preserve"> as equation (13)</w:t>
      </w:r>
      <w:r w:rsidRPr="00953FA9">
        <w:rPr>
          <w:rFonts w:ascii="Times New Roman" w:hAnsi="Times New Roman" w:cs="Times New Roman"/>
          <w:sz w:val="24"/>
          <w:szCs w:val="24"/>
        </w:rPr>
        <w:t>:</w:t>
      </w:r>
    </w:p>
    <w:p w:rsidR="00B95CD5" w:rsidRPr="00953FA9" w:rsidRDefault="00B95CD5"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sz w:val="24"/>
          <w:szCs w:val="24"/>
        </w:rPr>
        <w:t xml:space="preserve"> </w:t>
      </w:r>
      <w:r w:rsidRPr="00953FA9">
        <w:rPr>
          <w:rFonts w:ascii="Times New Roman" w:hAnsi="Times New Roman" w:cs="Times New Roman"/>
          <w:position w:val="-14"/>
          <w:sz w:val="24"/>
          <w:szCs w:val="24"/>
        </w:rPr>
        <w:object w:dxaOrig="3260" w:dyaOrig="420">
          <v:shape id="_x0000_i1103" type="#_x0000_t75" style="width:162.75pt;height:21pt" o:ole="">
            <v:imagedata r:id="rId158" o:title=""/>
          </v:shape>
          <o:OLEObject Type="Embed" ProgID="Equation.3" ShapeID="_x0000_i1103" DrawAspect="Content" ObjectID="_1812798235" r:id="rId159"/>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13</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B95CD5" w:rsidRPr="00953FA9" w:rsidRDefault="00B95CD5" w:rsidP="00953FA9">
      <w:pPr>
        <w:spacing w:after="0" w:line="480" w:lineRule="auto"/>
        <w:jc w:val="both"/>
        <w:rPr>
          <w:rFonts w:ascii="Times New Roman" w:eastAsia="Times New Roman" w:hAnsi="Times New Roman" w:cs="Times New Roman"/>
          <w:sz w:val="24"/>
          <w:szCs w:val="24"/>
        </w:rPr>
      </w:pPr>
      <w:proofErr w:type="gramStart"/>
      <w:r w:rsidRPr="00953FA9">
        <w:rPr>
          <w:rFonts w:ascii="Times New Roman" w:eastAsia="Times New Roman" w:hAnsi="Times New Roman" w:cs="Times New Roman"/>
          <w:sz w:val="24"/>
          <w:szCs w:val="24"/>
        </w:rPr>
        <w:lastRenderedPageBreak/>
        <w:t>where</w:t>
      </w:r>
      <w:proofErr w:type="gramEnd"/>
      <w:r w:rsidRPr="00953FA9">
        <w:rPr>
          <w:rFonts w:ascii="Times New Roman" w:eastAsia="Times New Roman" w:hAnsi="Times New Roman" w:cs="Times New Roman"/>
          <w:sz w:val="24"/>
          <w:szCs w:val="24"/>
        </w:rPr>
        <w:t xml:space="preserve">: </w:t>
      </w:r>
      <w:r w:rsidRPr="00953FA9">
        <w:rPr>
          <w:rFonts w:ascii="Times New Roman" w:hAnsi="Times New Roman" w:cs="Times New Roman"/>
          <w:position w:val="-12"/>
          <w:sz w:val="24"/>
          <w:szCs w:val="24"/>
        </w:rPr>
        <w:object w:dxaOrig="680" w:dyaOrig="360">
          <v:shape id="_x0000_i1104" type="#_x0000_t75" style="width:34.5pt;height:18pt" o:ole="">
            <v:imagedata r:id="rId160" o:title=""/>
          </v:shape>
          <o:OLEObject Type="Embed" ProgID="Equation.3" ShapeID="_x0000_i1104" DrawAspect="Content" ObjectID="_1812798236" r:id="rId161"/>
        </w:object>
      </w:r>
      <w:r w:rsidRPr="00953FA9">
        <w:rPr>
          <w:rFonts w:ascii="Times New Roman" w:eastAsia="Times New Roman" w:hAnsi="Times New Roman" w:cs="Times New Roman"/>
          <w:sz w:val="24"/>
          <w:szCs w:val="24"/>
        </w:rPr>
        <w:t xml:space="preserve">​: Query and Key matrices from the encoder's </w:t>
      </w:r>
      <w:proofErr w:type="spellStart"/>
      <w:r w:rsidRPr="00953FA9">
        <w:rPr>
          <w:rFonts w:ascii="Times New Roman" w:eastAsia="Times New Roman" w:hAnsi="Times New Roman" w:cs="Times New Roman"/>
          <w:sz w:val="24"/>
          <w:szCs w:val="24"/>
        </w:rPr>
        <w:t>Swin</w:t>
      </w:r>
      <w:proofErr w:type="spellEnd"/>
      <w:r w:rsidRPr="00953FA9">
        <w:rPr>
          <w:rFonts w:ascii="Times New Roman" w:eastAsia="Times New Roman" w:hAnsi="Times New Roman" w:cs="Times New Roman"/>
          <w:sz w:val="24"/>
          <w:szCs w:val="24"/>
        </w:rPr>
        <w:t xml:space="preserve"> Transformer block, </w:t>
      </w:r>
      <w:r w:rsidRPr="00953FA9">
        <w:rPr>
          <w:rFonts w:ascii="Times New Roman" w:hAnsi="Times New Roman" w:cs="Times New Roman"/>
          <w:position w:val="-10"/>
          <w:sz w:val="24"/>
          <w:szCs w:val="24"/>
        </w:rPr>
        <w:object w:dxaOrig="240" w:dyaOrig="260">
          <v:shape id="_x0000_i1105" type="#_x0000_t75" style="width:12pt;height:13.5pt" o:ole="">
            <v:imagedata r:id="rId162" o:title=""/>
          </v:shape>
          <o:OLEObject Type="Embed" ProgID="Equation.3" ShapeID="_x0000_i1105" DrawAspect="Content" ObjectID="_1812798237" r:id="rId163"/>
        </w:object>
      </w:r>
      <w:r w:rsidRPr="00953FA9">
        <w:rPr>
          <w:rFonts w:ascii="Times New Roman" w:eastAsia="Times New Roman" w:hAnsi="Times New Roman" w:cs="Times New Roman"/>
          <w:sz w:val="24"/>
          <w:szCs w:val="24"/>
        </w:rPr>
        <w:t xml:space="preserve">: Dimension of embedding space, </w:t>
      </w:r>
      <w:r w:rsidRPr="00953FA9">
        <w:rPr>
          <w:rFonts w:ascii="Times New Roman" w:hAnsi="Times New Roman" w:cs="Times New Roman"/>
          <w:position w:val="-6"/>
          <w:sz w:val="24"/>
          <w:szCs w:val="24"/>
        </w:rPr>
        <w:object w:dxaOrig="279" w:dyaOrig="279">
          <v:shape id="_x0000_i1106" type="#_x0000_t75" style="width:13.5pt;height:13.5pt" o:ole="">
            <v:imagedata r:id="rId164" o:title=""/>
          </v:shape>
          <o:OLEObject Type="Embed" ProgID="Equation.3" ShapeID="_x0000_i1106" DrawAspect="Content" ObjectID="_1812798238" r:id="rId165"/>
        </w:object>
      </w:r>
      <w:r w:rsidRPr="00953FA9">
        <w:rPr>
          <w:rFonts w:ascii="Times New Roman" w:eastAsia="Times New Roman" w:hAnsi="Times New Roman" w:cs="Times New Roman"/>
          <w:sz w:val="24"/>
          <w:szCs w:val="24"/>
        </w:rPr>
        <w:t>: Bias for spatial attention</w:t>
      </w:r>
    </w:p>
    <w:p w:rsidR="00B95CD5" w:rsidRPr="00953FA9" w:rsidRDefault="00B95CD5"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The attention-enhanced decoder output at the </w:t>
      </w:r>
      <w:r w:rsidRPr="00953FA9">
        <w:rPr>
          <w:rFonts w:ascii="Times New Roman" w:hAnsi="Times New Roman" w:cs="Times New Roman"/>
          <w:position w:val="-10"/>
          <w:sz w:val="24"/>
          <w:szCs w:val="24"/>
        </w:rPr>
        <w:object w:dxaOrig="320" w:dyaOrig="360">
          <v:shape id="_x0000_i1107" type="#_x0000_t75" style="width:16.5pt;height:18pt" o:ole="">
            <v:imagedata r:id="rId166" o:title=""/>
          </v:shape>
          <o:OLEObject Type="Embed" ProgID="Equation.3" ShapeID="_x0000_i1107" DrawAspect="Content" ObjectID="_1812798239" r:id="rId167"/>
        </w:object>
      </w:r>
      <w:r w:rsidRPr="00953FA9">
        <w:rPr>
          <w:rFonts w:ascii="Times New Roman" w:eastAsia="Times New Roman" w:hAnsi="Times New Roman" w:cs="Times New Roman"/>
          <w:sz w:val="24"/>
          <w:szCs w:val="24"/>
        </w:rPr>
        <w:t>scale is computed as</w:t>
      </w:r>
      <w:r w:rsidR="0097179E" w:rsidRPr="00953FA9">
        <w:rPr>
          <w:rFonts w:ascii="Times New Roman" w:eastAsia="Times New Roman" w:hAnsi="Times New Roman" w:cs="Times New Roman"/>
          <w:sz w:val="24"/>
          <w:szCs w:val="24"/>
        </w:rPr>
        <w:t xml:space="preserve"> </w:t>
      </w:r>
      <w:r w:rsidR="0097179E" w:rsidRPr="00953FA9">
        <w:rPr>
          <w:rFonts w:ascii="Times New Roman" w:hAnsi="Times New Roman" w:cs="Times New Roman"/>
          <w:sz w:val="24"/>
          <w:szCs w:val="24"/>
        </w:rPr>
        <w:t>equation (14)</w:t>
      </w:r>
      <w:r w:rsidRPr="00953FA9">
        <w:rPr>
          <w:rFonts w:ascii="Times New Roman" w:eastAsia="Times New Roman" w:hAnsi="Times New Roman" w:cs="Times New Roman"/>
          <w:sz w:val="24"/>
          <w:szCs w:val="24"/>
        </w:rPr>
        <w:t>:</w:t>
      </w:r>
    </w:p>
    <w:p w:rsidR="002B441C" w:rsidRPr="00953FA9" w:rsidRDefault="002B441C"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32"/>
          <w:sz w:val="24"/>
          <w:szCs w:val="24"/>
        </w:rPr>
        <w:object w:dxaOrig="5480" w:dyaOrig="760">
          <v:shape id="_x0000_i1108" type="#_x0000_t75" style="width:273.75pt;height:37.5pt" o:ole="">
            <v:imagedata r:id="rId168" o:title=""/>
          </v:shape>
          <o:OLEObject Type="Embed" ProgID="Equation.3" ShapeID="_x0000_i1108" DrawAspect="Content" ObjectID="_1812798240" r:id="rId169"/>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w:t>
      </w:r>
      <w:r w:rsidR="00C069EF" w:rsidRPr="00953FA9">
        <w:rPr>
          <w:rFonts w:ascii="Times New Roman" w:hAnsi="Times New Roman" w:cs="Times New Roman"/>
          <w:sz w:val="24"/>
          <w:szCs w:val="24"/>
        </w:rPr>
        <w:t>14</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B95CD5" w:rsidRPr="00953FA9" w:rsidRDefault="002B441C" w:rsidP="00953FA9">
      <w:pPr>
        <w:spacing w:after="0" w:line="480" w:lineRule="auto"/>
        <w:jc w:val="both"/>
        <w:rPr>
          <w:rFonts w:ascii="Times New Roman" w:hAnsi="Times New Roman" w:cs="Times New Roman"/>
          <w:sz w:val="24"/>
          <w:szCs w:val="24"/>
        </w:rPr>
      </w:pPr>
      <w:proofErr w:type="gramStart"/>
      <w:r w:rsidRPr="00953FA9">
        <w:rPr>
          <w:rFonts w:ascii="Times New Roman" w:hAnsi="Times New Roman" w:cs="Times New Roman"/>
          <w:sz w:val="24"/>
          <w:szCs w:val="24"/>
        </w:rPr>
        <w:t>where</w:t>
      </w:r>
      <w:proofErr w:type="gramEnd"/>
      <w:r w:rsidRPr="00953FA9">
        <w:rPr>
          <w:rFonts w:ascii="Times New Roman" w:hAnsi="Times New Roman" w:cs="Times New Roman"/>
          <w:sz w:val="24"/>
          <w:szCs w:val="24"/>
        </w:rPr>
        <w:t xml:space="preserve"> the </w:t>
      </w:r>
      <w:r w:rsidRPr="00953FA9">
        <w:rPr>
          <w:rFonts w:ascii="Times New Roman" w:hAnsi="Times New Roman" w:cs="Times New Roman"/>
          <w:position w:val="-12"/>
          <w:sz w:val="24"/>
          <w:szCs w:val="24"/>
        </w:rPr>
        <w:object w:dxaOrig="1780" w:dyaOrig="380">
          <v:shape id="_x0000_i1109" type="#_x0000_t75" style="width:88.5pt;height:19.5pt" o:ole="">
            <v:imagedata r:id="rId170" o:title=""/>
          </v:shape>
          <o:OLEObject Type="Embed" ProgID="Equation.3" ShapeID="_x0000_i1109" DrawAspect="Content" ObjectID="_1812798241" r:id="rId171"/>
        </w:object>
      </w:r>
      <w:r w:rsidRPr="00953FA9">
        <w:rPr>
          <w:rFonts w:ascii="Times New Roman" w:hAnsi="Times New Roman" w:cs="Times New Roman"/>
          <w:sz w:val="24"/>
          <w:szCs w:val="24"/>
        </w:rPr>
        <w:t xml:space="preserve">, indicates the attention weight calculated in the </w:t>
      </w:r>
      <w:r w:rsidR="00B95CD5" w:rsidRPr="00953FA9">
        <w:rPr>
          <w:rFonts w:ascii="Times New Roman" w:hAnsi="Times New Roman" w:cs="Times New Roman"/>
          <w:position w:val="-10"/>
          <w:sz w:val="24"/>
          <w:szCs w:val="24"/>
        </w:rPr>
        <w:object w:dxaOrig="320" w:dyaOrig="360">
          <v:shape id="_x0000_i1110" type="#_x0000_t75" style="width:16.5pt;height:18pt" o:ole="">
            <v:imagedata r:id="rId172" o:title=""/>
          </v:shape>
          <o:OLEObject Type="Embed" ProgID="Equation.3" ShapeID="_x0000_i1110" DrawAspect="Content" ObjectID="_1812798242" r:id="rId173"/>
        </w:object>
      </w:r>
      <w:r w:rsidRPr="00953FA9">
        <w:rPr>
          <w:rFonts w:ascii="Times New Roman" w:hAnsi="Times New Roman" w:cs="Times New Roman"/>
          <w:sz w:val="24"/>
          <w:szCs w:val="24"/>
        </w:rPr>
        <w:t xml:space="preserve">decoder path. </w:t>
      </w:r>
    </w:p>
    <w:p w:rsidR="00B95CD5" w:rsidRPr="00953FA9" w:rsidRDefault="00B95CD5" w:rsidP="00953FA9">
      <w:pPr>
        <w:spacing w:after="0" w:line="480" w:lineRule="auto"/>
        <w:jc w:val="both"/>
        <w:outlineLvl w:val="3"/>
        <w:rPr>
          <w:rFonts w:ascii="Times New Roman" w:eastAsia="Times New Roman" w:hAnsi="Times New Roman" w:cs="Times New Roman"/>
          <w:b/>
          <w:bCs/>
          <w:sz w:val="24"/>
          <w:szCs w:val="24"/>
        </w:rPr>
      </w:pPr>
      <w:r w:rsidRPr="00953FA9">
        <w:rPr>
          <w:rFonts w:ascii="Times New Roman" w:eastAsia="Times New Roman" w:hAnsi="Times New Roman" w:cs="Times New Roman"/>
          <w:b/>
          <w:bCs/>
          <w:sz w:val="24"/>
          <w:szCs w:val="24"/>
        </w:rPr>
        <w:t xml:space="preserve">Stage 2: Cross-Interaction </w:t>
      </w:r>
      <w:proofErr w:type="gramStart"/>
      <w:r w:rsidRPr="00953FA9">
        <w:rPr>
          <w:rFonts w:ascii="Times New Roman" w:eastAsia="Times New Roman" w:hAnsi="Times New Roman" w:cs="Times New Roman"/>
          <w:b/>
          <w:bCs/>
          <w:sz w:val="24"/>
          <w:szCs w:val="24"/>
        </w:rPr>
        <w:t>Between</w:t>
      </w:r>
      <w:proofErr w:type="gramEnd"/>
      <w:r w:rsidRPr="00953FA9">
        <w:rPr>
          <w:rFonts w:ascii="Times New Roman" w:eastAsia="Times New Roman" w:hAnsi="Times New Roman" w:cs="Times New Roman"/>
          <w:b/>
          <w:bCs/>
          <w:sz w:val="24"/>
          <w:szCs w:val="24"/>
        </w:rPr>
        <w:t xml:space="preserve"> Temporal Encodings</w:t>
      </w:r>
    </w:p>
    <w:p w:rsidR="00B95CD5" w:rsidRPr="00953FA9" w:rsidRDefault="00B95CD5"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To enable a refined recalibration of features, a </w:t>
      </w:r>
      <w:r w:rsidRPr="00953FA9">
        <w:rPr>
          <w:rFonts w:ascii="Times New Roman" w:eastAsia="Times New Roman" w:hAnsi="Times New Roman" w:cs="Times New Roman"/>
          <w:bCs/>
          <w:sz w:val="24"/>
          <w:szCs w:val="24"/>
        </w:rPr>
        <w:t>global token interaction</w:t>
      </w:r>
      <w:r w:rsidRPr="00953FA9">
        <w:rPr>
          <w:rFonts w:ascii="Times New Roman" w:eastAsia="Times New Roman" w:hAnsi="Times New Roman" w:cs="Times New Roman"/>
          <w:sz w:val="24"/>
          <w:szCs w:val="24"/>
        </w:rPr>
        <w:t xml:space="preserve"> is applied between two latent series:</w:t>
      </w:r>
    </w:p>
    <w:p w:rsidR="00B95CD5" w:rsidRPr="00953FA9" w:rsidRDefault="00B95CD5" w:rsidP="00953FA9">
      <w:pPr>
        <w:numPr>
          <w:ilvl w:val="0"/>
          <w:numId w:val="23"/>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Generate global context from encoded time series </w:t>
      </w:r>
      <w:r w:rsidRPr="00953FA9">
        <w:rPr>
          <w:rFonts w:ascii="Times New Roman" w:hAnsi="Times New Roman" w:cs="Times New Roman"/>
          <w:sz w:val="24"/>
          <w:szCs w:val="24"/>
        </w:rPr>
        <w:t>(</w:t>
      </w:r>
      <w:r w:rsidRPr="00953FA9">
        <w:rPr>
          <w:rFonts w:ascii="Times New Roman" w:hAnsi="Times New Roman" w:cs="Times New Roman"/>
          <w:position w:val="-10"/>
          <w:sz w:val="24"/>
          <w:szCs w:val="24"/>
        </w:rPr>
        <w:object w:dxaOrig="320" w:dyaOrig="340">
          <v:shape id="_x0000_i1111" type="#_x0000_t75" style="width:16.5pt;height:16.5pt" o:ole="">
            <v:imagedata r:id="rId174" o:title=""/>
          </v:shape>
          <o:OLEObject Type="Embed" ProgID="Equation.3" ShapeID="_x0000_i1111" DrawAspect="Content" ObjectID="_1812798243" r:id="rId175"/>
        </w:object>
      </w:r>
      <w:r w:rsidRPr="00953FA9">
        <w:rPr>
          <w:rFonts w:ascii="Times New Roman" w:hAnsi="Times New Roman" w:cs="Times New Roman"/>
          <w:sz w:val="24"/>
          <w:szCs w:val="24"/>
        </w:rPr>
        <w:t>and</w:t>
      </w:r>
      <w:r w:rsidRPr="00953FA9">
        <w:rPr>
          <w:rFonts w:ascii="Times New Roman" w:hAnsi="Times New Roman" w:cs="Times New Roman"/>
          <w:position w:val="-12"/>
          <w:sz w:val="24"/>
          <w:szCs w:val="24"/>
        </w:rPr>
        <w:object w:dxaOrig="340" w:dyaOrig="360">
          <v:shape id="_x0000_i1112" type="#_x0000_t75" style="width:17.25pt;height:18pt" o:ole="">
            <v:imagedata r:id="rId176" o:title=""/>
          </v:shape>
          <o:OLEObject Type="Embed" ProgID="Equation.3" ShapeID="_x0000_i1112" DrawAspect="Content" ObjectID="_1812798244" r:id="rId177"/>
        </w:object>
      </w:r>
      <w:r w:rsidRPr="00953FA9">
        <w:rPr>
          <w:rFonts w:ascii="Times New Roman" w:hAnsi="Times New Roman" w:cs="Times New Roman"/>
          <w:sz w:val="24"/>
          <w:szCs w:val="24"/>
        </w:rPr>
        <w:t xml:space="preserve">) </w:t>
      </w:r>
      <w:r w:rsidR="0097179E" w:rsidRPr="00953FA9">
        <w:rPr>
          <w:rFonts w:ascii="Times New Roman" w:hAnsi="Times New Roman" w:cs="Times New Roman"/>
          <w:sz w:val="24"/>
          <w:szCs w:val="24"/>
        </w:rPr>
        <w:t xml:space="preserve"> as equation (15)</w:t>
      </w:r>
      <w:r w:rsidRPr="00953FA9">
        <w:rPr>
          <w:rFonts w:ascii="Times New Roman" w:eastAsia="Times New Roman" w:hAnsi="Times New Roman" w:cs="Times New Roman"/>
          <w:sz w:val="24"/>
          <w:szCs w:val="24"/>
        </w:rPr>
        <w:t>​:</w:t>
      </w:r>
    </w:p>
    <w:p w:rsidR="00B95CD5" w:rsidRPr="00953FA9" w:rsidRDefault="00B95CD5"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16"/>
          <w:sz w:val="24"/>
          <w:szCs w:val="24"/>
        </w:rPr>
        <w:object w:dxaOrig="1740" w:dyaOrig="420">
          <v:shape id="_x0000_i1113" type="#_x0000_t75" style="width:87pt;height:21pt" o:ole="">
            <v:imagedata r:id="rId178" o:title=""/>
          </v:shape>
          <o:OLEObject Type="Embed" ProgID="Equation.3" ShapeID="_x0000_i1113" DrawAspect="Content" ObjectID="_1812798245" r:id="rId179"/>
        </w:object>
      </w:r>
      <w:proofErr w:type="gramStart"/>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w:t>
      </w:r>
      <w:r w:rsidR="00C069EF" w:rsidRPr="00953FA9">
        <w:rPr>
          <w:rFonts w:ascii="Times New Roman" w:hAnsi="Times New Roman" w:cs="Times New Roman"/>
          <w:sz w:val="24"/>
          <w:szCs w:val="24"/>
        </w:rPr>
        <w:t>15</w:t>
      </w:r>
      <w:r w:rsidRPr="00953FA9">
        <w:rPr>
          <w:rFonts w:ascii="Times New Roman" w:hAnsi="Times New Roman" w:cs="Times New Roman"/>
          <w:sz w:val="24"/>
          <w:szCs w:val="24"/>
        </w:rPr>
        <w:t>)</w:t>
      </w:r>
      <w:r w:rsidR="00953FA9">
        <w:rPr>
          <w:rFonts w:ascii="Times New Roman" w:hAnsi="Times New Roman" w:cs="Times New Roman"/>
          <w:sz w:val="24"/>
          <w:szCs w:val="24"/>
        </w:rPr>
        <w:t>.</w:t>
      </w:r>
      <w:proofErr w:type="gramEnd"/>
    </w:p>
    <w:p w:rsidR="00B95CD5" w:rsidRPr="00953FA9" w:rsidRDefault="00B95CD5"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Concatenate with token series for recalibration</w:t>
      </w:r>
      <w:r w:rsidR="0097179E" w:rsidRPr="00953FA9">
        <w:rPr>
          <w:rFonts w:ascii="Times New Roman" w:hAnsi="Times New Roman" w:cs="Times New Roman"/>
          <w:sz w:val="24"/>
          <w:szCs w:val="24"/>
        </w:rPr>
        <w:t xml:space="preserve"> as equation (16)</w:t>
      </w:r>
      <w:r w:rsidRPr="00953FA9">
        <w:rPr>
          <w:rFonts w:ascii="Times New Roman" w:hAnsi="Times New Roman" w:cs="Times New Roman"/>
          <w:sz w:val="24"/>
          <w:szCs w:val="24"/>
        </w:rPr>
        <w:t>:</w:t>
      </w:r>
    </w:p>
    <w:p w:rsidR="00B95CD5" w:rsidRPr="00953FA9" w:rsidRDefault="00B95CD5"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16"/>
          <w:sz w:val="24"/>
          <w:szCs w:val="24"/>
        </w:rPr>
        <w:object w:dxaOrig="1520" w:dyaOrig="420">
          <v:shape id="_x0000_i1114" type="#_x0000_t75" style="width:75.75pt;height:21pt" o:ole="">
            <v:imagedata r:id="rId180" o:title=""/>
          </v:shape>
          <o:OLEObject Type="Embed" ProgID="Equation.3" ShapeID="_x0000_i1114" DrawAspect="Content" ObjectID="_1812798246" r:id="rId181"/>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16</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B95CD5" w:rsidRPr="00953FA9" w:rsidRDefault="00B95CD5" w:rsidP="00953FA9">
      <w:pPr>
        <w:spacing w:after="0" w:line="480" w:lineRule="auto"/>
        <w:jc w:val="both"/>
        <w:rPr>
          <w:rFonts w:ascii="Times New Roman" w:hAnsi="Times New Roman" w:cs="Times New Roman"/>
          <w:b/>
          <w:position w:val="-34"/>
          <w:sz w:val="24"/>
          <w:szCs w:val="24"/>
        </w:rPr>
      </w:pPr>
      <w:r w:rsidRPr="00953FA9">
        <w:rPr>
          <w:rFonts w:ascii="Times New Roman" w:hAnsi="Times New Roman" w:cs="Times New Roman"/>
          <w:sz w:val="24"/>
          <w:szCs w:val="24"/>
        </w:rPr>
        <w:t>Pass through Cross-Attention layer</w:t>
      </w:r>
      <w:r w:rsidR="0097179E" w:rsidRPr="00953FA9">
        <w:rPr>
          <w:rFonts w:ascii="Times New Roman" w:hAnsi="Times New Roman" w:cs="Times New Roman"/>
          <w:sz w:val="24"/>
          <w:szCs w:val="24"/>
        </w:rPr>
        <w:t xml:space="preserve"> as equation (17)</w:t>
      </w:r>
      <w:r w:rsidRPr="00953FA9">
        <w:rPr>
          <w:rFonts w:ascii="Times New Roman" w:hAnsi="Times New Roman" w:cs="Times New Roman"/>
          <w:sz w:val="24"/>
          <w:szCs w:val="24"/>
        </w:rPr>
        <w:t>:</w:t>
      </w:r>
      <w:r w:rsidRPr="00953FA9">
        <w:rPr>
          <w:rFonts w:ascii="Times New Roman" w:hAnsi="Times New Roman" w:cs="Times New Roman"/>
          <w:b/>
          <w:position w:val="-34"/>
          <w:sz w:val="24"/>
          <w:szCs w:val="24"/>
        </w:rPr>
        <w:t xml:space="preserve"> </w:t>
      </w:r>
    </w:p>
    <w:p w:rsidR="002B441C" w:rsidRPr="00953FA9" w:rsidRDefault="00E324AC" w:rsidP="00953FA9">
      <w:pPr>
        <w:spacing w:after="0" w:line="480" w:lineRule="auto"/>
        <w:ind w:firstLine="1418"/>
        <w:jc w:val="both"/>
        <w:rPr>
          <w:rFonts w:ascii="Times New Roman" w:hAnsi="Times New Roman" w:cs="Times New Roman"/>
          <w:b/>
          <w:sz w:val="24"/>
          <w:szCs w:val="24"/>
        </w:rPr>
      </w:pPr>
      <w:r w:rsidRPr="00953FA9">
        <w:rPr>
          <w:rFonts w:ascii="Times New Roman" w:hAnsi="Times New Roman" w:cs="Times New Roman"/>
          <w:b/>
          <w:position w:val="-34"/>
          <w:sz w:val="24"/>
          <w:szCs w:val="24"/>
        </w:rPr>
        <w:object w:dxaOrig="3900" w:dyaOrig="800">
          <v:shape id="_x0000_i1115" type="#_x0000_t75" style="width:195pt;height:40.5pt" o:ole="">
            <v:imagedata r:id="rId182" o:title=""/>
          </v:shape>
          <o:OLEObject Type="Embed" ProgID="Equation.3" ShapeID="_x0000_i1115" DrawAspect="Content" ObjectID="_1812798247" r:id="rId183"/>
        </w:object>
      </w:r>
      <w:r w:rsidR="002B441C" w:rsidRPr="00953FA9">
        <w:rPr>
          <w:rFonts w:ascii="Times New Roman" w:hAnsi="Times New Roman" w:cs="Times New Roman"/>
          <w:b/>
          <w:sz w:val="24"/>
          <w:szCs w:val="24"/>
        </w:rPr>
        <w:t xml:space="preserve">                                   </w:t>
      </w:r>
      <w:r w:rsidR="00953FA9">
        <w:rPr>
          <w:rFonts w:ascii="Times New Roman" w:hAnsi="Times New Roman" w:cs="Times New Roman"/>
          <w:b/>
          <w:sz w:val="24"/>
          <w:szCs w:val="24"/>
        </w:rPr>
        <w:t xml:space="preserve">       </w:t>
      </w:r>
      <w:r w:rsidR="002B441C" w:rsidRPr="00953FA9">
        <w:rPr>
          <w:rFonts w:ascii="Times New Roman" w:hAnsi="Times New Roman" w:cs="Times New Roman"/>
          <w:b/>
          <w:sz w:val="24"/>
          <w:szCs w:val="24"/>
        </w:rPr>
        <w:t xml:space="preserve">            </w:t>
      </w:r>
      <w:r w:rsidR="002B441C" w:rsidRPr="00953FA9">
        <w:rPr>
          <w:rFonts w:ascii="Times New Roman" w:hAnsi="Times New Roman" w:cs="Times New Roman"/>
          <w:sz w:val="24"/>
          <w:szCs w:val="24"/>
        </w:rPr>
        <w:t>(</w:t>
      </w:r>
      <w:r w:rsidR="00C069EF" w:rsidRPr="00953FA9">
        <w:rPr>
          <w:rFonts w:ascii="Times New Roman" w:hAnsi="Times New Roman" w:cs="Times New Roman"/>
          <w:sz w:val="24"/>
          <w:szCs w:val="24"/>
        </w:rPr>
        <w:t>17</w:t>
      </w:r>
      <w:r w:rsidR="002B441C" w:rsidRPr="00953FA9">
        <w:rPr>
          <w:rFonts w:ascii="Times New Roman" w:hAnsi="Times New Roman" w:cs="Times New Roman"/>
          <w:sz w:val="24"/>
          <w:szCs w:val="24"/>
        </w:rPr>
        <w:t>)</w:t>
      </w:r>
      <w:r w:rsidR="00953FA9">
        <w:rPr>
          <w:rFonts w:ascii="Times New Roman" w:hAnsi="Times New Roman" w:cs="Times New Roman"/>
          <w:sz w:val="24"/>
          <w:szCs w:val="24"/>
        </w:rPr>
        <w:t>.</w:t>
      </w:r>
    </w:p>
    <w:p w:rsidR="00A864F5" w:rsidRPr="00953FA9" w:rsidRDefault="002B441C"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Here,</w:t>
      </w:r>
      <w:r w:rsidRPr="00953FA9">
        <w:rPr>
          <w:rFonts w:ascii="Times New Roman" w:hAnsi="Times New Roman" w:cs="Times New Roman"/>
          <w:position w:val="-12"/>
          <w:sz w:val="24"/>
          <w:szCs w:val="24"/>
        </w:rPr>
        <w:object w:dxaOrig="300" w:dyaOrig="360">
          <v:shape id="_x0000_i1116" type="#_x0000_t75" style="width:15pt;height:18pt" o:ole="">
            <v:imagedata r:id="rId184" o:title=""/>
          </v:shape>
          <o:OLEObject Type="Embed" ProgID="Equation.3" ShapeID="_x0000_i1116" DrawAspect="Content" ObjectID="_1812798248" r:id="rId185"/>
        </w:object>
      </w:r>
      <w:r w:rsidRPr="00953FA9">
        <w:rPr>
          <w:rFonts w:ascii="Times New Roman" w:hAnsi="Times New Roman" w:cs="Times New Roman"/>
          <w:sz w:val="24"/>
          <w:szCs w:val="24"/>
        </w:rPr>
        <w:t>,</w:t>
      </w:r>
      <w:r w:rsidRPr="00953FA9">
        <w:rPr>
          <w:rFonts w:ascii="Times New Roman" w:hAnsi="Times New Roman" w:cs="Times New Roman"/>
          <w:position w:val="-12"/>
          <w:sz w:val="24"/>
          <w:szCs w:val="24"/>
        </w:rPr>
        <w:object w:dxaOrig="300" w:dyaOrig="360">
          <v:shape id="_x0000_i1117" type="#_x0000_t75" style="width:15pt;height:18pt" o:ole="">
            <v:imagedata r:id="rId186" o:title=""/>
          </v:shape>
          <o:OLEObject Type="Embed" ProgID="Equation.3" ShapeID="_x0000_i1117" DrawAspect="Content" ObjectID="_1812798249" r:id="rId187"/>
        </w:object>
      </w:r>
      <w:proofErr w:type="gramStart"/>
      <w:r w:rsidRPr="00953FA9">
        <w:rPr>
          <w:rFonts w:ascii="Times New Roman" w:hAnsi="Times New Roman" w:cs="Times New Roman"/>
          <w:sz w:val="24"/>
          <w:szCs w:val="24"/>
        </w:rPr>
        <w:t>,</w:t>
      </w:r>
      <w:proofErr w:type="gramEnd"/>
      <w:r w:rsidRPr="00953FA9">
        <w:rPr>
          <w:rFonts w:ascii="Times New Roman" w:hAnsi="Times New Roman" w:cs="Times New Roman"/>
          <w:position w:val="-12"/>
          <w:sz w:val="24"/>
          <w:szCs w:val="24"/>
        </w:rPr>
        <w:object w:dxaOrig="1340" w:dyaOrig="380">
          <v:shape id="_x0000_i1118" type="#_x0000_t75" style="width:67.5pt;height:19.5pt" o:ole="">
            <v:imagedata r:id="rId188" o:title=""/>
          </v:shape>
          <o:OLEObject Type="Embed" ProgID="Equation.3" ShapeID="_x0000_i1118" DrawAspect="Content" ObjectID="_1812798250" r:id="rId189"/>
        </w:object>
      </w:r>
      <w:r w:rsidRPr="00953FA9">
        <w:rPr>
          <w:rFonts w:ascii="Times New Roman" w:hAnsi="Times New Roman" w:cs="Times New Roman"/>
          <w:sz w:val="24"/>
          <w:szCs w:val="24"/>
        </w:rPr>
        <w:t>show the trainable parameters, while</w:t>
      </w:r>
      <w:r w:rsidRPr="00953FA9">
        <w:rPr>
          <w:rFonts w:ascii="Times New Roman" w:hAnsi="Times New Roman" w:cs="Times New Roman"/>
          <w:position w:val="-4"/>
          <w:sz w:val="24"/>
          <w:szCs w:val="24"/>
        </w:rPr>
        <w:object w:dxaOrig="240" w:dyaOrig="260">
          <v:shape id="_x0000_i1119" type="#_x0000_t75" style="width:12pt;height:13.5pt" o:ole="">
            <v:imagedata r:id="rId190" o:title=""/>
          </v:shape>
          <o:OLEObject Type="Embed" ProgID="Equation.3" ShapeID="_x0000_i1119" DrawAspect="Content" ObjectID="_1812798251" r:id="rId191"/>
        </w:object>
      </w:r>
      <w:r w:rsidRPr="00953FA9">
        <w:rPr>
          <w:rFonts w:ascii="Times New Roman" w:hAnsi="Times New Roman" w:cs="Times New Roman"/>
          <w:sz w:val="24"/>
          <w:szCs w:val="24"/>
        </w:rPr>
        <w:t>and</w:t>
      </w:r>
      <w:r w:rsidRPr="00953FA9">
        <w:rPr>
          <w:rFonts w:ascii="Times New Roman" w:hAnsi="Times New Roman" w:cs="Times New Roman"/>
          <w:position w:val="-6"/>
          <w:sz w:val="24"/>
          <w:szCs w:val="24"/>
        </w:rPr>
        <w:object w:dxaOrig="200" w:dyaOrig="279">
          <v:shape id="_x0000_i1120" type="#_x0000_t75" style="width:9.75pt;height:14.25pt" o:ole="">
            <v:imagedata r:id="rId192" o:title=""/>
          </v:shape>
          <o:OLEObject Type="Embed" ProgID="Equation.3" ShapeID="_x0000_i1120" DrawAspect="Content" ObjectID="_1812798252" r:id="rId193"/>
        </w:object>
      </w:r>
      <w:r w:rsidRPr="00953FA9">
        <w:rPr>
          <w:rFonts w:ascii="Times New Roman" w:hAnsi="Times New Roman" w:cs="Times New Roman"/>
          <w:sz w:val="24"/>
          <w:szCs w:val="24"/>
        </w:rPr>
        <w:t>indicate the dimension of the embedding space and a number of heads, respectively</w:t>
      </w:r>
      <w:r w:rsidR="00A864F5" w:rsidRPr="00953FA9">
        <w:rPr>
          <w:rFonts w:ascii="Times New Roman" w:hAnsi="Times New Roman" w:cs="Times New Roman"/>
          <w:sz w:val="24"/>
          <w:szCs w:val="24"/>
        </w:rPr>
        <w:t xml:space="preserve">, </w:t>
      </w:r>
      <w:r w:rsidR="00E324AC" w:rsidRPr="00953FA9">
        <w:rPr>
          <w:rFonts w:ascii="Times New Roman" w:hAnsi="Times New Roman" w:cs="Times New Roman"/>
          <w:position w:val="-4"/>
          <w:sz w:val="24"/>
          <w:szCs w:val="24"/>
        </w:rPr>
        <w:object w:dxaOrig="180" w:dyaOrig="200">
          <v:shape id="_x0000_i1121" type="#_x0000_t75" style="width:9pt;height:10.5pt" o:ole="">
            <v:imagedata r:id="rId194" o:title=""/>
          </v:shape>
          <o:OLEObject Type="Embed" ProgID="Equation.3" ShapeID="_x0000_i1121" DrawAspect="Content" ObjectID="_1812798253" r:id="rId195"/>
        </w:object>
      </w:r>
      <w:r w:rsidR="00E324AC" w:rsidRPr="00953FA9">
        <w:rPr>
          <w:rFonts w:ascii="Times New Roman" w:hAnsi="Times New Roman" w:cs="Times New Roman"/>
          <w:sz w:val="24"/>
          <w:szCs w:val="24"/>
        </w:rPr>
        <w:t xml:space="preserve"> is the </w:t>
      </w:r>
      <w:r w:rsidR="00A864F5" w:rsidRPr="00953FA9">
        <w:rPr>
          <w:rFonts w:ascii="Times New Roman" w:hAnsi="Times New Roman" w:cs="Times New Roman"/>
          <w:sz w:val="24"/>
          <w:szCs w:val="24"/>
        </w:rPr>
        <w:t>Number of attention heads</w:t>
      </w:r>
      <w:r w:rsidR="00E324AC" w:rsidRPr="00953FA9">
        <w:rPr>
          <w:rFonts w:ascii="Times New Roman" w:hAnsi="Times New Roman" w:cs="Times New Roman"/>
          <w:sz w:val="24"/>
          <w:szCs w:val="24"/>
        </w:rPr>
        <w:t>.</w:t>
      </w:r>
      <w:r w:rsidRPr="00953FA9">
        <w:rPr>
          <w:rFonts w:ascii="Times New Roman" w:hAnsi="Times New Roman" w:cs="Times New Roman"/>
          <w:sz w:val="24"/>
          <w:szCs w:val="24"/>
        </w:rPr>
        <w:t xml:space="preserve"> </w:t>
      </w:r>
    </w:p>
    <w:p w:rsidR="00E324AC" w:rsidRPr="00953FA9" w:rsidRDefault="00E324AC"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This dual-level attention mechanism ensures that both spatial saliency and global temporal trends in gold price movements are captured effectively. </w:t>
      </w:r>
    </w:p>
    <w:p w:rsidR="00E324AC" w:rsidRPr="00953FA9" w:rsidRDefault="00E324AC"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By integrating RCNN with a Cross-Contextual Attention Mechanism, the model achieves a high-fidelity representation of the non-linear, stochastic dynamics in gold market data. The stochastic coupling of neurons enables diverse feature representations, while CCAM </w:t>
      </w:r>
      <w:r w:rsidRPr="00953FA9">
        <w:rPr>
          <w:rFonts w:ascii="Times New Roman" w:hAnsi="Times New Roman" w:cs="Times New Roman"/>
          <w:sz w:val="24"/>
          <w:szCs w:val="24"/>
        </w:rPr>
        <w:lastRenderedPageBreak/>
        <w:t>enhances the model's discriminative capability by fusing multi-scale and cross-temporal contextual information, making the overall architecture highly suitable for accurate gold price prediction.</w:t>
      </w:r>
    </w:p>
    <w:p w:rsidR="00CF2636" w:rsidRPr="00953FA9" w:rsidRDefault="00CF2636" w:rsidP="00953FA9">
      <w:pPr>
        <w:spacing w:after="0" w:line="480" w:lineRule="auto"/>
        <w:jc w:val="both"/>
        <w:rPr>
          <w:rFonts w:ascii="Times New Roman" w:hAnsi="Times New Roman" w:cs="Times New Roman"/>
          <w:color w:val="000000" w:themeColor="text1"/>
          <w:sz w:val="24"/>
          <w:szCs w:val="24"/>
        </w:rPr>
      </w:pPr>
      <w:r w:rsidRPr="00953FA9">
        <w:rPr>
          <w:rFonts w:ascii="Times New Roman" w:hAnsi="Times New Roman" w:cs="Times New Roman"/>
          <w:color w:val="000000" w:themeColor="text1"/>
          <w:sz w:val="24"/>
          <w:szCs w:val="24"/>
        </w:rPr>
        <w:t xml:space="preserve">Then to minimize the computing complexity, cost, and error rate the weight parameters </w:t>
      </w:r>
      <w:r w:rsidRPr="00953FA9">
        <w:rPr>
          <w:rFonts w:ascii="Times New Roman" w:hAnsi="Times New Roman" w:cs="Times New Roman"/>
          <w:position w:val="-6"/>
          <w:sz w:val="24"/>
          <w:szCs w:val="24"/>
        </w:rPr>
        <w:object w:dxaOrig="240" w:dyaOrig="220">
          <v:shape id="_x0000_i1122" type="#_x0000_t75" style="width:12pt;height:11.25pt" o:ole="">
            <v:imagedata r:id="rId196" o:title=""/>
          </v:shape>
          <o:OLEObject Type="Embed" ProgID="Equation.3" ShapeID="_x0000_i1122" DrawAspect="Content" ObjectID="_1812798254" r:id="rId197"/>
        </w:object>
      </w:r>
      <w:r w:rsidRPr="00953FA9">
        <w:rPr>
          <w:rFonts w:ascii="Times New Roman" w:hAnsi="Times New Roman" w:cs="Times New Roman"/>
          <w:color w:val="000000" w:themeColor="text1"/>
          <w:sz w:val="24"/>
          <w:szCs w:val="24"/>
        </w:rPr>
        <w:t xml:space="preserve"> of </w:t>
      </w:r>
      <w:r w:rsidR="00E324AC" w:rsidRPr="00953FA9">
        <w:rPr>
          <w:rFonts w:ascii="Times New Roman" w:hAnsi="Times New Roman" w:cs="Times New Roman"/>
          <w:color w:val="000000" w:themeColor="text1"/>
          <w:sz w:val="24"/>
          <w:szCs w:val="24"/>
        </w:rPr>
        <w:t xml:space="preserve">RCNN-CCAM </w:t>
      </w:r>
      <w:r w:rsidRPr="00953FA9">
        <w:rPr>
          <w:rFonts w:ascii="Times New Roman" w:hAnsi="Times New Roman" w:cs="Times New Roman"/>
          <w:color w:val="000000" w:themeColor="text1"/>
          <w:sz w:val="24"/>
          <w:szCs w:val="24"/>
        </w:rPr>
        <w:t xml:space="preserve">is optimized using </w:t>
      </w:r>
      <w:r w:rsidR="00E324AC" w:rsidRPr="00953FA9">
        <w:rPr>
          <w:rFonts w:ascii="Times New Roman" w:hAnsi="Times New Roman" w:cs="Times New Roman"/>
          <w:color w:val="000000" w:themeColor="text1"/>
          <w:sz w:val="24"/>
          <w:szCs w:val="24"/>
        </w:rPr>
        <w:t xml:space="preserve">Hippopotamus Optimization (HO) algorithm </w:t>
      </w:r>
      <w:r w:rsidRPr="00953FA9">
        <w:rPr>
          <w:rFonts w:ascii="Times New Roman" w:hAnsi="Times New Roman" w:cs="Times New Roman"/>
          <w:color w:val="000000" w:themeColor="text1"/>
          <w:sz w:val="24"/>
          <w:szCs w:val="24"/>
        </w:rPr>
        <w:t>for</w:t>
      </w:r>
      <w:r w:rsidR="00E324AC" w:rsidRPr="00953FA9">
        <w:rPr>
          <w:rFonts w:ascii="Times New Roman" w:hAnsi="Times New Roman" w:cs="Times New Roman"/>
          <w:color w:val="000000" w:themeColor="text1"/>
          <w:sz w:val="24"/>
          <w:szCs w:val="24"/>
        </w:rPr>
        <w:t xml:space="preserve"> Gold Market forecasting with high accuracy</w:t>
      </w:r>
      <w:r w:rsidRPr="00953FA9">
        <w:rPr>
          <w:rFonts w:ascii="Times New Roman" w:hAnsi="Times New Roman" w:cs="Times New Roman"/>
          <w:color w:val="000000" w:themeColor="text1"/>
          <w:sz w:val="24"/>
          <w:szCs w:val="24"/>
        </w:rPr>
        <w:t xml:space="preserve"> and its explanations are as follows:</w:t>
      </w:r>
    </w:p>
    <w:p w:rsidR="00CF2636" w:rsidRPr="00953FA9" w:rsidRDefault="00CF2636" w:rsidP="00953FA9">
      <w:pPr>
        <w:spacing w:after="0" w:line="480" w:lineRule="auto"/>
        <w:jc w:val="both"/>
        <w:rPr>
          <w:rFonts w:ascii="Times New Roman" w:hAnsi="Times New Roman" w:cs="Times New Roman"/>
          <w:i/>
          <w:sz w:val="24"/>
          <w:szCs w:val="24"/>
        </w:rPr>
      </w:pPr>
      <w:r w:rsidRPr="00953FA9">
        <w:rPr>
          <w:rFonts w:ascii="Times New Roman" w:hAnsi="Times New Roman" w:cs="Times New Roman"/>
          <w:i/>
          <w:sz w:val="24"/>
          <w:szCs w:val="24"/>
        </w:rPr>
        <w:t xml:space="preserve">3.4.3 </w:t>
      </w:r>
      <w:r w:rsidR="002B441C" w:rsidRPr="00953FA9">
        <w:rPr>
          <w:rFonts w:ascii="Times New Roman" w:hAnsi="Times New Roman" w:cs="Times New Roman"/>
          <w:i/>
          <w:sz w:val="24"/>
          <w:szCs w:val="24"/>
        </w:rPr>
        <w:t xml:space="preserve">Hippopotamus Optimization (HO) algorithm </w:t>
      </w:r>
      <w:r w:rsidRPr="00953FA9">
        <w:rPr>
          <w:rFonts w:ascii="Times New Roman" w:hAnsi="Times New Roman" w:cs="Times New Roman"/>
          <w:i/>
          <w:sz w:val="24"/>
          <w:szCs w:val="24"/>
        </w:rPr>
        <w:t xml:space="preserve">for Optimizing Weight Parameters of </w:t>
      </w:r>
      <w:r w:rsidR="002B441C" w:rsidRPr="00953FA9">
        <w:rPr>
          <w:rFonts w:ascii="Times New Roman" w:hAnsi="Times New Roman" w:cs="Times New Roman"/>
          <w:i/>
          <w:sz w:val="24"/>
          <w:szCs w:val="24"/>
        </w:rPr>
        <w:t>RCNN-CCAM for Gold Market forecasting with high accuracy</w:t>
      </w:r>
    </w:p>
    <w:p w:rsidR="00CF2636" w:rsidRPr="00953FA9" w:rsidRDefault="006A114A"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To enhance the predictive accuracy, reduce computational complexity, and minimize error rates in gold market forecasting systems, the weight parameters of the Region-based Convolutional Neural Network with Cross-Contextual Attention Mechanism (RCNN-CCAM) model are optimized using the Hippopotamus Optimization (HO) algorithm. This meta-heuristic algorithm enables efficient convergence towards optimal parameter settings, particularly in high-dimensional, non-linear financial environments. The optimized parameters significantly </w:t>
      </w:r>
      <w:r w:rsidR="002433B8" w:rsidRPr="00953FA9">
        <w:rPr>
          <w:rFonts w:ascii="Times New Roman" w:eastAsia="Times New Roman" w:hAnsi="Times New Roman" w:cs="Times New Roman"/>
          <w:sz w:val="24"/>
          <w:szCs w:val="24"/>
        </w:rPr>
        <w:t xml:space="preserve">enhance the model's capacity to represent intricate temporal relationships and </w:t>
      </w:r>
      <w:r w:rsidRPr="00953FA9">
        <w:rPr>
          <w:rFonts w:ascii="Times New Roman" w:eastAsia="Times New Roman" w:hAnsi="Times New Roman" w:cs="Times New Roman"/>
          <w:sz w:val="24"/>
          <w:szCs w:val="24"/>
        </w:rPr>
        <w:t>contextual interactions within the extracted features, ensuring high accuracy in gold price prediction. Hippopotamus Optimization (HO) algorithm for Optimizing Weight Parameters of RCNN-CCAM for Gold Market forecasting with high accuracy</w:t>
      </w:r>
      <w:r w:rsidR="00CF2636" w:rsidRPr="00953FA9">
        <w:rPr>
          <w:rFonts w:ascii="Times New Roman" w:eastAsia="Times New Roman" w:hAnsi="Times New Roman" w:cs="Times New Roman"/>
          <w:sz w:val="24"/>
          <w:szCs w:val="24"/>
        </w:rPr>
        <w:t xml:space="preserve"> is illustrated in Figure 2.</w:t>
      </w:r>
    </w:p>
    <w:p w:rsidR="006A114A" w:rsidRPr="00953FA9" w:rsidRDefault="006A114A" w:rsidP="00953FA9">
      <w:pPr>
        <w:spacing w:after="0" w:line="480" w:lineRule="auto"/>
        <w:jc w:val="both"/>
        <w:outlineLvl w:val="3"/>
        <w:rPr>
          <w:rFonts w:ascii="Times New Roman" w:eastAsia="Times New Roman" w:hAnsi="Times New Roman" w:cs="Times New Roman"/>
          <w:b/>
          <w:bCs/>
          <w:i/>
          <w:sz w:val="24"/>
          <w:szCs w:val="24"/>
        </w:rPr>
      </w:pPr>
      <w:r w:rsidRPr="00953FA9">
        <w:rPr>
          <w:rFonts w:ascii="Times New Roman" w:eastAsia="Times New Roman" w:hAnsi="Times New Roman" w:cs="Times New Roman"/>
          <w:b/>
          <w:bCs/>
          <w:i/>
          <w:sz w:val="24"/>
          <w:szCs w:val="24"/>
        </w:rPr>
        <w:t>Overview of HO for RCNN-CCAM Parameter Optimization</w:t>
      </w:r>
    </w:p>
    <w:p w:rsidR="006A114A" w:rsidRPr="00953FA9" w:rsidRDefault="006A114A" w:rsidP="00953FA9">
      <w:pPr>
        <w:spacing w:after="0" w:line="480" w:lineRule="auto"/>
        <w:jc w:val="both"/>
        <w:outlineLvl w:val="3"/>
        <w:rPr>
          <w:rFonts w:ascii="Times New Roman" w:eastAsia="Times New Roman" w:hAnsi="Times New Roman" w:cs="Times New Roman"/>
          <w:bCs/>
          <w:sz w:val="24"/>
          <w:szCs w:val="24"/>
        </w:rPr>
      </w:pPr>
      <w:r w:rsidRPr="00953FA9">
        <w:rPr>
          <w:rFonts w:ascii="Times New Roman" w:eastAsia="Times New Roman" w:hAnsi="Times New Roman" w:cs="Times New Roman"/>
          <w:bCs/>
          <w:sz w:val="24"/>
          <w:szCs w:val="24"/>
        </w:rPr>
        <w:t>The Hippopotamus Optimization algorithm is a population-based, nature-inspired method that simulates the intelligent behavior of hippopotamuses in the wild. Each candidate solution in this algorithm is represented as a hippopotamus and encodes a potential configuration of the RCNN-CCAM weight parameters. The optimization process aims to minimize a multi-</w:t>
      </w:r>
      <w:r w:rsidRPr="00953FA9">
        <w:rPr>
          <w:rFonts w:ascii="Times New Roman" w:eastAsia="Times New Roman" w:hAnsi="Times New Roman" w:cs="Times New Roman"/>
          <w:bCs/>
          <w:sz w:val="24"/>
          <w:szCs w:val="24"/>
        </w:rPr>
        <w:lastRenderedPageBreak/>
        <w:t>objective fitness function that jointly considers prediction error, computational cost, and model complexity.</w:t>
      </w:r>
    </w:p>
    <w:p w:rsidR="00CF2636" w:rsidRPr="00953FA9" w:rsidRDefault="00CF2636" w:rsidP="00953FA9">
      <w:pPr>
        <w:spacing w:after="0" w:line="480" w:lineRule="auto"/>
        <w:jc w:val="both"/>
        <w:outlineLvl w:val="3"/>
        <w:rPr>
          <w:rFonts w:ascii="Times New Roman" w:eastAsia="Times New Roman" w:hAnsi="Times New Roman" w:cs="Times New Roman"/>
          <w:b/>
          <w:bCs/>
          <w:i/>
          <w:sz w:val="24"/>
          <w:szCs w:val="24"/>
        </w:rPr>
      </w:pPr>
      <w:r w:rsidRPr="00953FA9">
        <w:rPr>
          <w:rFonts w:ascii="Times New Roman" w:eastAsia="Times New Roman" w:hAnsi="Times New Roman" w:cs="Times New Roman"/>
          <w:b/>
          <w:bCs/>
          <w:i/>
          <w:sz w:val="24"/>
          <w:szCs w:val="24"/>
        </w:rPr>
        <w:t xml:space="preserve"> Step 1: Initialization Phase</w:t>
      </w:r>
    </w:p>
    <w:p w:rsidR="006A114A" w:rsidRPr="00953FA9" w:rsidRDefault="006A114A"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A population of candidate solutions is initialized, where each solution represents a set of RCNN-CCAM weight parameters. </w:t>
      </w:r>
      <w:r w:rsidRPr="00953FA9">
        <w:rPr>
          <w:rFonts w:ascii="Times New Roman" w:hAnsi="Times New Roman" w:cs="Times New Roman"/>
          <w:sz w:val="24"/>
          <w:szCs w:val="24"/>
        </w:rPr>
        <w:t>Each candidate solution is a vector representing the weight parameters of RCNN-CCAM. These parameters include convolutional filters, recurrent weights, and attention mechanism coefficients used to model temporal and spatial correlations in historical gold price data.</w:t>
      </w:r>
    </w:p>
    <w:p w:rsidR="00CF2636" w:rsidRPr="00953FA9" w:rsidRDefault="00CF2636" w:rsidP="00953FA9">
      <w:pPr>
        <w:spacing w:after="0" w:line="480" w:lineRule="auto"/>
        <w:jc w:val="both"/>
        <w:rPr>
          <w:rFonts w:ascii="Times New Roman" w:eastAsia="Times New Roman" w:hAnsi="Times New Roman" w:cs="Times New Roman"/>
          <w:i/>
          <w:sz w:val="24"/>
          <w:szCs w:val="24"/>
        </w:rPr>
      </w:pPr>
      <w:r w:rsidRPr="00953FA9">
        <w:rPr>
          <w:rFonts w:ascii="Times New Roman" w:eastAsia="Times New Roman" w:hAnsi="Times New Roman" w:cs="Times New Roman"/>
          <w:b/>
          <w:bCs/>
          <w:i/>
          <w:sz w:val="24"/>
          <w:szCs w:val="24"/>
        </w:rPr>
        <w:t>Step 2: Global Exploration Phase</w:t>
      </w:r>
    </w:p>
    <w:p w:rsidR="006A114A" w:rsidRPr="00953FA9" w:rsidRDefault="006A114A" w:rsidP="00953FA9">
      <w:pPr>
        <w:spacing w:after="0" w:line="480" w:lineRule="auto"/>
        <w:jc w:val="both"/>
        <w:outlineLvl w:val="3"/>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Hippopotamuses move through the search space in search of better positions by exploiting information from their surroundings. This step models explorative mutation and local refinement, balancing global and local search capabilities.</w:t>
      </w:r>
    </w:p>
    <w:p w:rsidR="00CF2636" w:rsidRPr="00953FA9" w:rsidRDefault="00CF2636" w:rsidP="00953FA9">
      <w:pPr>
        <w:spacing w:after="0" w:line="480" w:lineRule="auto"/>
        <w:jc w:val="both"/>
        <w:outlineLvl w:val="3"/>
        <w:rPr>
          <w:rFonts w:ascii="Times New Roman" w:eastAsia="Times New Roman" w:hAnsi="Times New Roman" w:cs="Times New Roman"/>
          <w:b/>
          <w:bCs/>
          <w:i/>
          <w:sz w:val="24"/>
          <w:szCs w:val="24"/>
        </w:rPr>
      </w:pPr>
      <w:r w:rsidRPr="00953FA9">
        <w:rPr>
          <w:rFonts w:ascii="Times New Roman" w:eastAsia="Times New Roman" w:hAnsi="Times New Roman" w:cs="Times New Roman"/>
          <w:b/>
          <w:bCs/>
          <w:i/>
          <w:sz w:val="24"/>
          <w:szCs w:val="24"/>
        </w:rPr>
        <w:t xml:space="preserve"> Step 3: Fitness Function Evaluation</w:t>
      </w:r>
    </w:p>
    <w:p w:rsidR="006A114A" w:rsidRPr="00953FA9" w:rsidRDefault="006A114A" w:rsidP="00953FA9">
      <w:pPr>
        <w:pStyle w:val="NormalWeb"/>
        <w:spacing w:before="0" w:beforeAutospacing="0" w:after="0" w:afterAutospacing="0" w:line="480" w:lineRule="auto"/>
        <w:jc w:val="both"/>
      </w:pPr>
      <w:r w:rsidRPr="00953FA9">
        <w:t>Each candidate solution is evaluated using a multi-objective fitness function</w:t>
      </w:r>
      <w:r w:rsidR="0097179E" w:rsidRPr="00953FA9">
        <w:t xml:space="preserve"> as equation (18)</w:t>
      </w:r>
      <w:r w:rsidRPr="00953FA9">
        <w:t xml:space="preserve">: </w:t>
      </w:r>
    </w:p>
    <w:p w:rsidR="00CF2636" w:rsidRPr="00953FA9" w:rsidRDefault="00CF2636" w:rsidP="00953FA9">
      <w:pPr>
        <w:pStyle w:val="NormalWeb"/>
        <w:spacing w:before="0" w:beforeAutospacing="0" w:after="0" w:afterAutospacing="0" w:line="480" w:lineRule="auto"/>
        <w:ind w:firstLine="1418"/>
        <w:jc w:val="both"/>
        <w:rPr>
          <w:position w:val="-10"/>
        </w:rPr>
      </w:pPr>
      <w:r w:rsidRPr="00953FA9">
        <w:rPr>
          <w:position w:val="-10"/>
        </w:rPr>
        <w:object w:dxaOrig="3140" w:dyaOrig="340">
          <v:shape id="_x0000_i1123" type="#_x0000_t75" style="width:156pt;height:17.25pt" o:ole="">
            <v:imagedata r:id="rId198" o:title=""/>
          </v:shape>
          <o:OLEObject Type="Embed" ProgID="Equation.3" ShapeID="_x0000_i1123" DrawAspect="Content" ObjectID="_1812798255" r:id="rId199"/>
        </w:object>
      </w:r>
      <w:r w:rsidRPr="00953FA9">
        <w:rPr>
          <w:position w:val="-10"/>
        </w:rPr>
        <w:t xml:space="preserve">                                                     </w:t>
      </w:r>
      <w:r w:rsidR="00953FA9">
        <w:rPr>
          <w:position w:val="-10"/>
        </w:rPr>
        <w:t xml:space="preserve">  </w:t>
      </w:r>
      <w:r w:rsidRPr="00953FA9">
        <w:rPr>
          <w:position w:val="-10"/>
        </w:rPr>
        <w:t xml:space="preserve">           (1</w:t>
      </w:r>
      <w:r w:rsidR="00C069EF" w:rsidRPr="00953FA9">
        <w:rPr>
          <w:position w:val="-10"/>
        </w:rPr>
        <w:t>8</w:t>
      </w:r>
      <w:r w:rsidRPr="00953FA9">
        <w:rPr>
          <w:position w:val="-10"/>
        </w:rPr>
        <w:t>)</w:t>
      </w:r>
      <w:r w:rsidR="00953FA9">
        <w:rPr>
          <w:position w:val="-10"/>
        </w:rPr>
        <w:t>.</w:t>
      </w:r>
    </w:p>
    <w:p w:rsidR="00CF2636" w:rsidRPr="00953FA9" w:rsidRDefault="00CF2636"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This composite fitness ensures simultaneous minimization of prediction error, computational complexity, and latency.</w:t>
      </w:r>
      <w:r w:rsidR="006A114A" w:rsidRPr="00953FA9">
        <w:rPr>
          <w:rFonts w:ascii="Times New Roman" w:hAnsi="Times New Roman" w:cs="Times New Roman"/>
          <w:sz w:val="24"/>
          <w:szCs w:val="24"/>
        </w:rPr>
        <w:t xml:space="preserve"> The optimal parameter configuration </w:t>
      </w:r>
      <w:r w:rsidR="00460C11" w:rsidRPr="00953FA9">
        <w:rPr>
          <w:rFonts w:ascii="Times New Roman" w:hAnsi="Times New Roman" w:cs="Times New Roman"/>
          <w:sz w:val="24"/>
          <w:szCs w:val="24"/>
        </w:rPr>
        <w:t>minimizes</w:t>
      </w:r>
      <w:r w:rsidR="00460C11" w:rsidRPr="00953FA9">
        <w:rPr>
          <w:rFonts w:ascii="Times New Roman" w:hAnsi="Times New Roman" w:cs="Times New Roman"/>
          <w:position w:val="-6"/>
          <w:sz w:val="24"/>
          <w:szCs w:val="24"/>
        </w:rPr>
        <w:object w:dxaOrig="240" w:dyaOrig="220">
          <v:shape id="_x0000_i1124" type="#_x0000_t75" style="width:12pt;height:10.5pt" o:ole="">
            <v:imagedata r:id="rId200" o:title=""/>
          </v:shape>
          <o:OLEObject Type="Embed" ProgID="Equation.3" ShapeID="_x0000_i1124" DrawAspect="Content" ObjectID="_1812798256" r:id="rId201"/>
        </w:object>
      </w:r>
      <w:r w:rsidR="006A114A" w:rsidRPr="00953FA9">
        <w:rPr>
          <w:rFonts w:ascii="Times New Roman" w:hAnsi="Times New Roman" w:cs="Times New Roman"/>
          <w:sz w:val="24"/>
          <w:szCs w:val="24"/>
        </w:rPr>
        <w:t>, achieving a balance between accuracy and efficiency.</w:t>
      </w:r>
    </w:p>
    <w:p w:rsidR="00CF2636" w:rsidRPr="00953FA9" w:rsidRDefault="00953FA9" w:rsidP="00953FA9">
      <w:pPr>
        <w:pStyle w:val="NormalWeb"/>
        <w:spacing w:before="0" w:beforeAutospacing="0" w:after="0" w:afterAutospacing="0" w:line="480" w:lineRule="auto"/>
        <w:jc w:val="center"/>
      </w:pPr>
      <w:r w:rsidRPr="00953FA9">
        <w:object w:dxaOrig="14160" w:dyaOrig="11628">
          <v:shape id="_x0000_i1125" type="#_x0000_t75" style="width:398.25pt;height:384pt" o:ole="">
            <v:imagedata r:id="rId202" o:title=""/>
          </v:shape>
          <o:OLEObject Type="Embed" ProgID="Visio.Drawing.15" ShapeID="_x0000_i1125" DrawAspect="Content" ObjectID="_1812798257" r:id="rId203"/>
        </w:object>
      </w:r>
    </w:p>
    <w:p w:rsidR="00CF2636" w:rsidRPr="00953FA9" w:rsidRDefault="00CF2636" w:rsidP="00953FA9">
      <w:pPr>
        <w:pStyle w:val="NormalWeb"/>
        <w:spacing w:before="0" w:beforeAutospacing="0" w:after="0" w:afterAutospacing="0" w:line="480" w:lineRule="auto"/>
        <w:jc w:val="center"/>
        <w:rPr>
          <w:b/>
        </w:rPr>
      </w:pPr>
      <w:r w:rsidRPr="00953FA9">
        <w:rPr>
          <w:b/>
        </w:rPr>
        <w:t>Figure 2</w:t>
      </w:r>
      <w:r w:rsidRPr="00953FA9">
        <w:t xml:space="preserve">: Flow chart of </w:t>
      </w:r>
      <w:r w:rsidR="00460C11" w:rsidRPr="00953FA9">
        <w:t>Hippopotamus Optimization (HO) algorithm for Optimizing Weight Parameters of RCNN-CCAM for Gold Market forecasting with high accuracy</w:t>
      </w:r>
    </w:p>
    <w:p w:rsidR="00CF2636" w:rsidRPr="00953FA9" w:rsidRDefault="00CF2636" w:rsidP="00953FA9">
      <w:pPr>
        <w:pStyle w:val="Heading4"/>
        <w:spacing w:before="0" w:beforeAutospacing="0" w:after="0" w:afterAutospacing="0" w:line="480" w:lineRule="auto"/>
        <w:jc w:val="both"/>
        <w:rPr>
          <w:b w:val="0"/>
          <w:i/>
        </w:rPr>
      </w:pPr>
      <w:r w:rsidRPr="00953FA9">
        <w:rPr>
          <w:rStyle w:val="Strong"/>
          <w:rFonts w:eastAsiaTheme="majorEastAsia"/>
          <w:b/>
          <w:i/>
        </w:rPr>
        <w:t xml:space="preserve">Step 4: </w:t>
      </w:r>
      <w:r w:rsidR="00E324AC" w:rsidRPr="00953FA9">
        <w:rPr>
          <w:rStyle w:val="Strong"/>
          <w:rFonts w:eastAsiaTheme="majorEastAsia"/>
          <w:b/>
          <w:i/>
        </w:rPr>
        <w:t xml:space="preserve">Hippopotamus Escaping </w:t>
      </w:r>
      <w:r w:rsidRPr="00953FA9">
        <w:rPr>
          <w:rStyle w:val="Strong"/>
          <w:rFonts w:eastAsiaTheme="majorEastAsia"/>
          <w:b/>
          <w:i/>
        </w:rPr>
        <w:t>phase for attaining best solution</w:t>
      </w:r>
    </w:p>
    <w:p w:rsidR="006A114A" w:rsidRPr="00953FA9" w:rsidRDefault="006A114A"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To avoid premature convergence, the HO algorithm includes an escape strategy inspired by hippopotamuses shifting to new water bodies. This is triggered when no improvement is observed over several iterations. The escape is formulated as</w:t>
      </w:r>
      <w:r w:rsidR="0097179E" w:rsidRPr="00953FA9">
        <w:rPr>
          <w:rFonts w:ascii="Times New Roman" w:hAnsi="Times New Roman" w:cs="Times New Roman"/>
          <w:sz w:val="24"/>
          <w:szCs w:val="24"/>
        </w:rPr>
        <w:t xml:space="preserve"> equation (19-20)</w:t>
      </w:r>
      <w:r w:rsidRPr="00953FA9">
        <w:rPr>
          <w:rFonts w:ascii="Times New Roman" w:hAnsi="Times New Roman" w:cs="Times New Roman"/>
          <w:sz w:val="24"/>
          <w:szCs w:val="24"/>
        </w:rPr>
        <w:t>:</w:t>
      </w:r>
    </w:p>
    <w:p w:rsidR="00E324AC" w:rsidRPr="00953FA9" w:rsidRDefault="00E324AC"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24"/>
          <w:sz w:val="24"/>
          <w:szCs w:val="24"/>
        </w:rPr>
        <w:object w:dxaOrig="3660" w:dyaOrig="620">
          <v:shape id="_x0000_i1126" type="#_x0000_t75" style="width:183pt;height:31.5pt" o:ole="">
            <v:imagedata r:id="rId204" o:title=""/>
          </v:shape>
          <o:OLEObject Type="Embed" ProgID="Equation.3" ShapeID="_x0000_i1126" DrawAspect="Content" ObjectID="_1812798258" r:id="rId205"/>
        </w:object>
      </w:r>
      <w:r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Pr="00953FA9">
        <w:rPr>
          <w:rFonts w:ascii="Times New Roman" w:hAnsi="Times New Roman" w:cs="Times New Roman"/>
          <w:sz w:val="24"/>
          <w:szCs w:val="24"/>
        </w:rPr>
        <w:t xml:space="preserve">          (</w:t>
      </w:r>
      <w:r w:rsidR="00C069EF" w:rsidRPr="00953FA9">
        <w:rPr>
          <w:rFonts w:ascii="Times New Roman" w:hAnsi="Times New Roman" w:cs="Times New Roman"/>
          <w:sz w:val="24"/>
          <w:szCs w:val="24"/>
        </w:rPr>
        <w:t>19</w:t>
      </w:r>
      <w:r w:rsidRPr="00953FA9">
        <w:rPr>
          <w:rFonts w:ascii="Times New Roman" w:hAnsi="Times New Roman" w:cs="Times New Roman"/>
          <w:sz w:val="24"/>
          <w:szCs w:val="24"/>
        </w:rPr>
        <w:t>)</w:t>
      </w:r>
      <w:r w:rsidR="00953FA9">
        <w:rPr>
          <w:rFonts w:ascii="Times New Roman" w:hAnsi="Times New Roman" w:cs="Times New Roman"/>
          <w:sz w:val="24"/>
          <w:szCs w:val="24"/>
        </w:rPr>
        <w:t>.</w:t>
      </w:r>
    </w:p>
    <w:p w:rsidR="00E324AC" w:rsidRPr="00953FA9" w:rsidRDefault="001C1F77" w:rsidP="00953FA9">
      <w:pPr>
        <w:spacing w:after="0" w:line="480" w:lineRule="auto"/>
        <w:ind w:firstLine="1418"/>
        <w:jc w:val="both"/>
        <w:rPr>
          <w:rFonts w:ascii="Times New Roman" w:hAnsi="Times New Roman" w:cs="Times New Roman"/>
          <w:sz w:val="24"/>
          <w:szCs w:val="24"/>
        </w:rPr>
      </w:pPr>
      <w:r w:rsidRPr="00953FA9">
        <w:rPr>
          <w:rFonts w:ascii="Times New Roman" w:hAnsi="Times New Roman" w:cs="Times New Roman"/>
          <w:position w:val="-14"/>
          <w:sz w:val="24"/>
          <w:szCs w:val="24"/>
        </w:rPr>
        <w:object w:dxaOrig="5100" w:dyaOrig="400">
          <v:shape id="_x0000_i1127" type="#_x0000_t75" style="width:255pt;height:19.5pt" o:ole="">
            <v:imagedata r:id="rId206" o:title=""/>
          </v:shape>
          <o:OLEObject Type="Embed" ProgID="Equation.3" ShapeID="_x0000_i1127" DrawAspect="Content" ObjectID="_1812798259" r:id="rId207"/>
        </w:object>
      </w:r>
      <w:r w:rsidR="00E324AC" w:rsidRPr="00953FA9">
        <w:rPr>
          <w:rFonts w:ascii="Times New Roman" w:hAnsi="Times New Roman" w:cs="Times New Roman"/>
          <w:sz w:val="24"/>
          <w:szCs w:val="24"/>
        </w:rPr>
        <w:t xml:space="preserve">                       </w:t>
      </w:r>
      <w:r w:rsidR="00953FA9">
        <w:rPr>
          <w:rFonts w:ascii="Times New Roman" w:hAnsi="Times New Roman" w:cs="Times New Roman"/>
          <w:sz w:val="24"/>
          <w:szCs w:val="24"/>
        </w:rPr>
        <w:t xml:space="preserve">           </w:t>
      </w:r>
      <w:r w:rsidR="00E324AC" w:rsidRPr="00953FA9">
        <w:rPr>
          <w:rFonts w:ascii="Times New Roman" w:hAnsi="Times New Roman" w:cs="Times New Roman"/>
          <w:sz w:val="24"/>
          <w:szCs w:val="24"/>
        </w:rPr>
        <w:t>(</w:t>
      </w:r>
      <w:r w:rsidR="00C069EF" w:rsidRPr="00953FA9">
        <w:rPr>
          <w:rFonts w:ascii="Times New Roman" w:hAnsi="Times New Roman" w:cs="Times New Roman"/>
          <w:sz w:val="24"/>
          <w:szCs w:val="24"/>
        </w:rPr>
        <w:t>20</w:t>
      </w:r>
      <w:r w:rsidR="00E324AC" w:rsidRPr="00953FA9">
        <w:rPr>
          <w:rFonts w:ascii="Times New Roman" w:hAnsi="Times New Roman" w:cs="Times New Roman"/>
          <w:sz w:val="24"/>
          <w:szCs w:val="24"/>
        </w:rPr>
        <w:t>)</w:t>
      </w:r>
      <w:r w:rsidR="00953FA9">
        <w:rPr>
          <w:rFonts w:ascii="Times New Roman" w:hAnsi="Times New Roman" w:cs="Times New Roman"/>
          <w:sz w:val="24"/>
          <w:szCs w:val="24"/>
        </w:rPr>
        <w:t>.</w:t>
      </w:r>
    </w:p>
    <w:p w:rsidR="00E324AC" w:rsidRPr="00953FA9" w:rsidRDefault="001C1F77" w:rsidP="00953FA9">
      <w:pPr>
        <w:spacing w:after="0" w:line="480" w:lineRule="auto"/>
        <w:jc w:val="both"/>
        <w:rPr>
          <w:rFonts w:ascii="Times New Roman" w:hAnsi="Times New Roman" w:cs="Times New Roman"/>
          <w:sz w:val="24"/>
          <w:szCs w:val="24"/>
        </w:rPr>
      </w:pPr>
      <w:r w:rsidRPr="00953FA9">
        <w:rPr>
          <w:rStyle w:val="mord"/>
          <w:rFonts w:ascii="Times New Roman" w:hAnsi="Times New Roman" w:cs="Times New Roman"/>
          <w:sz w:val="24"/>
          <w:szCs w:val="24"/>
        </w:rPr>
        <w:t xml:space="preserve">where, </w:t>
      </w:r>
      <w:r w:rsidRPr="00953FA9">
        <w:rPr>
          <w:rFonts w:ascii="Times New Roman" w:hAnsi="Times New Roman" w:cs="Times New Roman"/>
          <w:position w:val="-14"/>
          <w:sz w:val="24"/>
          <w:szCs w:val="24"/>
        </w:rPr>
        <w:object w:dxaOrig="660" w:dyaOrig="400">
          <v:shape id="_x0000_i1128" type="#_x0000_t75" style="width:33pt;height:19.5pt" o:ole="">
            <v:imagedata r:id="rId208" o:title=""/>
          </v:shape>
          <o:OLEObject Type="Embed" ProgID="Equation.3" ShapeID="_x0000_i1128" DrawAspect="Content" ObjectID="_1812798260" r:id="rId209"/>
        </w:object>
      </w:r>
      <w:r w:rsidRPr="00953FA9">
        <w:rPr>
          <w:rFonts w:ascii="Times New Roman" w:hAnsi="Times New Roman" w:cs="Times New Roman"/>
          <w:sz w:val="24"/>
          <w:szCs w:val="24"/>
        </w:rPr>
        <w:t xml:space="preserve"> is the new position of </w:t>
      </w:r>
      <w:r w:rsidRPr="00953FA9">
        <w:rPr>
          <w:rFonts w:ascii="Times New Roman" w:hAnsi="Times New Roman" w:cs="Times New Roman"/>
          <w:position w:val="-10"/>
          <w:sz w:val="24"/>
          <w:szCs w:val="24"/>
        </w:rPr>
        <w:object w:dxaOrig="320" w:dyaOrig="360">
          <v:shape id="_x0000_i1129" type="#_x0000_t75" style="width:16.5pt;height:18pt" o:ole="">
            <v:imagedata r:id="rId210" o:title=""/>
          </v:shape>
          <o:OLEObject Type="Embed" ProgID="Equation.3" ShapeID="_x0000_i1129" DrawAspect="Content" ObjectID="_1812798261" r:id="rId211"/>
        </w:object>
      </w:r>
      <w:r w:rsidRPr="00953FA9">
        <w:rPr>
          <w:rFonts w:ascii="Times New Roman" w:hAnsi="Times New Roman" w:cs="Times New Roman"/>
          <w:sz w:val="24"/>
          <w:szCs w:val="24"/>
        </w:rPr>
        <w:t xml:space="preserve"> hippopotamus in </w:t>
      </w:r>
      <w:r w:rsidRPr="00953FA9">
        <w:rPr>
          <w:rFonts w:ascii="Times New Roman" w:hAnsi="Times New Roman" w:cs="Times New Roman"/>
          <w:position w:val="-6"/>
          <w:sz w:val="24"/>
          <w:szCs w:val="24"/>
        </w:rPr>
        <w:object w:dxaOrig="260" w:dyaOrig="320">
          <v:shape id="_x0000_i1130" type="#_x0000_t75" style="width:13.5pt;height:16.5pt" o:ole="">
            <v:imagedata r:id="rId212" o:title=""/>
          </v:shape>
          <o:OLEObject Type="Embed" ProgID="Equation.3" ShapeID="_x0000_i1130" DrawAspect="Content" ObjectID="_1812798262" r:id="rId213"/>
        </w:object>
      </w:r>
      <w:r w:rsidRPr="00953FA9">
        <w:rPr>
          <w:rFonts w:ascii="Times New Roman" w:hAnsi="Times New Roman" w:cs="Times New Roman"/>
          <w:sz w:val="24"/>
          <w:szCs w:val="24"/>
        </w:rPr>
        <w:t xml:space="preserve"> dimension during escape, </w:t>
      </w:r>
      <w:r w:rsidRPr="00953FA9">
        <w:rPr>
          <w:rFonts w:ascii="Times New Roman" w:hAnsi="Times New Roman" w:cs="Times New Roman"/>
          <w:position w:val="-10"/>
          <w:sz w:val="24"/>
          <w:szCs w:val="24"/>
        </w:rPr>
        <w:object w:dxaOrig="200" w:dyaOrig="340">
          <v:shape id="_x0000_i1131" type="#_x0000_t75" style="width:10.5pt;height:16.5pt" o:ole="">
            <v:imagedata r:id="rId214" o:title=""/>
          </v:shape>
          <o:OLEObject Type="Embed" ProgID="Equation.3" ShapeID="_x0000_i1131" DrawAspect="Content" ObjectID="_1812798263" r:id="rId215"/>
        </w:object>
      </w:r>
      <w:r w:rsidRPr="00953FA9">
        <w:rPr>
          <w:rStyle w:val="katex-mathml"/>
          <w:rFonts w:ascii="Times New Roman" w:hAnsi="Times New Roman" w:cs="Times New Roman"/>
          <w:sz w:val="24"/>
          <w:szCs w:val="24"/>
        </w:rPr>
        <w:t xml:space="preserve">, </w:t>
      </w:r>
      <w:r w:rsidRPr="00953FA9">
        <w:rPr>
          <w:rFonts w:ascii="Times New Roman" w:hAnsi="Times New Roman" w:cs="Times New Roman"/>
          <w:position w:val="-14"/>
          <w:sz w:val="24"/>
          <w:szCs w:val="24"/>
        </w:rPr>
        <w:object w:dxaOrig="320" w:dyaOrig="380">
          <v:shape id="_x0000_i1132" type="#_x0000_t75" style="width:16.5pt;height:19.5pt" o:ole="">
            <v:imagedata r:id="rId216" o:title=""/>
          </v:shape>
          <o:OLEObject Type="Embed" ProgID="Equation.3" ShapeID="_x0000_i1132" DrawAspect="Content" ObjectID="_1812798264" r:id="rId217"/>
        </w:object>
      </w:r>
      <w:r w:rsidRPr="00953FA9">
        <w:rPr>
          <w:rStyle w:val="vlist-s"/>
          <w:rFonts w:ascii="Times New Roman" w:hAnsi="Times New Roman" w:cs="Times New Roman"/>
          <w:sz w:val="24"/>
          <w:szCs w:val="24"/>
        </w:rPr>
        <w:t>​</w:t>
      </w:r>
      <w:r w:rsidRPr="00953FA9">
        <w:rPr>
          <w:rFonts w:ascii="Times New Roman" w:hAnsi="Times New Roman" w:cs="Times New Roman"/>
          <w:sz w:val="24"/>
          <w:szCs w:val="24"/>
        </w:rPr>
        <w:t xml:space="preserve">: Random coefficients in [0, 1] for stochastic adjustment, </w:t>
      </w:r>
      <w:r w:rsidRPr="00953FA9">
        <w:rPr>
          <w:rFonts w:ascii="Times New Roman" w:hAnsi="Times New Roman" w:cs="Times New Roman"/>
          <w:position w:val="-12"/>
          <w:sz w:val="24"/>
          <w:szCs w:val="24"/>
        </w:rPr>
        <w:object w:dxaOrig="600" w:dyaOrig="380">
          <v:shape id="_x0000_i1133" type="#_x0000_t75" style="width:30pt;height:19.5pt" o:ole="">
            <v:imagedata r:id="rId218" o:title=""/>
          </v:shape>
          <o:OLEObject Type="Embed" ProgID="Equation.3" ShapeID="_x0000_i1133" DrawAspect="Content" ObjectID="_1812798265" r:id="rId219"/>
        </w:object>
      </w:r>
      <w:r w:rsidRPr="00953FA9">
        <w:rPr>
          <w:rFonts w:ascii="Times New Roman" w:hAnsi="Times New Roman" w:cs="Times New Roman"/>
          <w:sz w:val="24"/>
          <w:szCs w:val="24"/>
        </w:rPr>
        <w:t xml:space="preserve"> and </w:t>
      </w:r>
      <w:r w:rsidRPr="00953FA9">
        <w:rPr>
          <w:rFonts w:ascii="Times New Roman" w:hAnsi="Times New Roman" w:cs="Times New Roman"/>
          <w:position w:val="-12"/>
          <w:sz w:val="24"/>
          <w:szCs w:val="24"/>
        </w:rPr>
        <w:object w:dxaOrig="580" w:dyaOrig="380">
          <v:shape id="_x0000_i1134" type="#_x0000_t75" style="width:28.5pt;height:19.5pt" o:ole="">
            <v:imagedata r:id="rId220" o:title=""/>
          </v:shape>
          <o:OLEObject Type="Embed" ProgID="Equation.3" ShapeID="_x0000_i1134" DrawAspect="Content" ObjectID="_1812798266" r:id="rId221"/>
        </w:object>
      </w:r>
      <w:r w:rsidRPr="00953FA9">
        <w:rPr>
          <w:rFonts w:ascii="Times New Roman" w:hAnsi="Times New Roman" w:cs="Times New Roman"/>
          <w:sz w:val="24"/>
          <w:szCs w:val="24"/>
        </w:rPr>
        <w:t xml:space="preserve"> are Localized </w:t>
      </w:r>
      <w:r w:rsidRPr="00953FA9">
        <w:rPr>
          <w:rFonts w:ascii="Times New Roman" w:hAnsi="Times New Roman" w:cs="Times New Roman"/>
          <w:sz w:val="24"/>
          <w:szCs w:val="24"/>
        </w:rPr>
        <w:lastRenderedPageBreak/>
        <w:t xml:space="preserve">bounds, shrinking over iterations </w:t>
      </w:r>
      <w:r w:rsidRPr="00953FA9">
        <w:rPr>
          <w:rFonts w:ascii="Times New Roman" w:hAnsi="Times New Roman" w:cs="Times New Roman"/>
          <w:position w:val="-10"/>
          <w:sz w:val="24"/>
          <w:szCs w:val="24"/>
        </w:rPr>
        <w:object w:dxaOrig="1060" w:dyaOrig="320">
          <v:shape id="_x0000_i1135" type="#_x0000_t75" style="width:52.5pt;height:16.5pt" o:ole="">
            <v:imagedata r:id="rId222" o:title=""/>
          </v:shape>
          <o:OLEObject Type="Embed" ProgID="Equation.3" ShapeID="_x0000_i1135" DrawAspect="Content" ObjectID="_1812798267" r:id="rId223"/>
        </w:object>
      </w:r>
      <w:r w:rsidRPr="00953FA9">
        <w:rPr>
          <w:rStyle w:val="mord"/>
          <w:rFonts w:ascii="Times New Roman" w:hAnsi="Times New Roman" w:cs="Times New Roman"/>
          <w:sz w:val="24"/>
          <w:szCs w:val="24"/>
        </w:rPr>
        <w:t xml:space="preserve">, </w:t>
      </w:r>
      <w:r w:rsidRPr="00953FA9">
        <w:rPr>
          <w:rFonts w:ascii="Times New Roman" w:hAnsi="Times New Roman" w:cs="Times New Roman"/>
          <w:position w:val="-6"/>
          <w:sz w:val="24"/>
          <w:szCs w:val="24"/>
        </w:rPr>
        <w:object w:dxaOrig="180" w:dyaOrig="220">
          <v:shape id="_x0000_i1136" type="#_x0000_t75" style="width:9pt;height:10.5pt" o:ole="">
            <v:imagedata r:id="rId224" o:title=""/>
          </v:shape>
          <o:OLEObject Type="Embed" ProgID="Equation.3" ShapeID="_x0000_i1136" DrawAspect="Content" ObjectID="_1812798268" r:id="rId225"/>
        </w:object>
      </w:r>
      <w:r w:rsidRPr="00953FA9">
        <w:rPr>
          <w:rFonts w:ascii="Times New Roman" w:hAnsi="Times New Roman" w:cs="Times New Roman"/>
          <w:sz w:val="24"/>
          <w:szCs w:val="24"/>
        </w:rPr>
        <w:t xml:space="preserve"> is the  Current iteration, </w:t>
      </w:r>
      <w:r w:rsidRPr="00953FA9">
        <w:rPr>
          <w:rStyle w:val="Heading3Char"/>
          <w:rFonts w:ascii="Times New Roman" w:hAnsi="Times New Roman" w:cs="Times New Roman"/>
          <w:sz w:val="24"/>
          <w:szCs w:val="24"/>
        </w:rPr>
        <w:t xml:space="preserve"> </w:t>
      </w:r>
      <w:r w:rsidRPr="00953FA9">
        <w:rPr>
          <w:rFonts w:ascii="Times New Roman" w:hAnsi="Times New Roman" w:cs="Times New Roman"/>
          <w:position w:val="-6"/>
          <w:sz w:val="24"/>
          <w:szCs w:val="24"/>
        </w:rPr>
        <w:object w:dxaOrig="220" w:dyaOrig="279">
          <v:shape id="_x0000_i1137" type="#_x0000_t75" style="width:10.5pt;height:13.5pt" o:ole="">
            <v:imagedata r:id="rId226" o:title=""/>
          </v:shape>
          <o:OLEObject Type="Embed" ProgID="Equation.3" ShapeID="_x0000_i1137" DrawAspect="Content" ObjectID="_1812798269" r:id="rId227"/>
        </w:object>
      </w:r>
      <w:r w:rsidRPr="00953FA9">
        <w:rPr>
          <w:rFonts w:ascii="Times New Roman" w:hAnsi="Times New Roman" w:cs="Times New Roman"/>
          <w:sz w:val="24"/>
          <w:szCs w:val="24"/>
        </w:rPr>
        <w:t xml:space="preserve"> is the Maximum number of iterations. This phase refines solutions by focusing search around the most promising candidates. This rule ensures selection of better or equally fit positions </w:t>
      </w:r>
      <w:proofErr w:type="gramStart"/>
      <w:r w:rsidRPr="00953FA9">
        <w:rPr>
          <w:rFonts w:ascii="Times New Roman" w:hAnsi="Times New Roman" w:cs="Times New Roman"/>
          <w:sz w:val="24"/>
          <w:szCs w:val="24"/>
        </w:rPr>
        <w:t>in every iteration</w:t>
      </w:r>
      <w:proofErr w:type="gramEnd"/>
      <w:r w:rsidRPr="00953FA9">
        <w:rPr>
          <w:rFonts w:ascii="Times New Roman" w:hAnsi="Times New Roman" w:cs="Times New Roman"/>
          <w:sz w:val="24"/>
          <w:szCs w:val="24"/>
        </w:rPr>
        <w:t>.</w:t>
      </w:r>
    </w:p>
    <w:p w:rsidR="00CF2636" w:rsidRPr="00953FA9" w:rsidRDefault="00CF2636" w:rsidP="00953FA9">
      <w:pPr>
        <w:spacing w:after="0" w:line="480" w:lineRule="auto"/>
        <w:jc w:val="both"/>
        <w:outlineLvl w:val="2"/>
        <w:rPr>
          <w:rFonts w:ascii="Times New Roman" w:eastAsia="Times New Roman" w:hAnsi="Times New Roman" w:cs="Times New Roman"/>
          <w:b/>
          <w:bCs/>
          <w:i/>
          <w:sz w:val="24"/>
          <w:szCs w:val="24"/>
        </w:rPr>
      </w:pPr>
      <w:r w:rsidRPr="00953FA9">
        <w:rPr>
          <w:rFonts w:ascii="Times New Roman" w:eastAsia="Times New Roman" w:hAnsi="Times New Roman" w:cs="Times New Roman"/>
          <w:b/>
          <w:bCs/>
          <w:i/>
          <w:sz w:val="24"/>
          <w:szCs w:val="24"/>
        </w:rPr>
        <w:t>Step 5: Termination</w:t>
      </w:r>
    </w:p>
    <w:p w:rsidR="001C1F77" w:rsidRPr="00953FA9" w:rsidRDefault="001C1F77"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The HO optimization halts when any of the following conditions are satisfied:</w:t>
      </w:r>
    </w:p>
    <w:p w:rsidR="001C1F77" w:rsidRPr="00953FA9" w:rsidRDefault="002433B8" w:rsidP="00953FA9">
      <w:pPr>
        <w:numPr>
          <w:ilvl w:val="0"/>
          <w:numId w:val="24"/>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The maximum iteration count is attained</w:t>
      </w:r>
      <w:r w:rsidR="001C1F77" w:rsidRPr="00953FA9">
        <w:rPr>
          <w:rFonts w:ascii="Times New Roman" w:eastAsia="Times New Roman" w:hAnsi="Times New Roman" w:cs="Times New Roman"/>
          <w:sz w:val="24"/>
          <w:szCs w:val="24"/>
        </w:rPr>
        <w:t>.</w:t>
      </w:r>
    </w:p>
    <w:p w:rsidR="001C1F77" w:rsidRPr="00953FA9" w:rsidRDefault="001C1F77" w:rsidP="00953FA9">
      <w:pPr>
        <w:numPr>
          <w:ilvl w:val="0"/>
          <w:numId w:val="24"/>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Improvement in fitness value falls below a predefined threshold.</w:t>
      </w:r>
    </w:p>
    <w:p w:rsidR="001C1F77" w:rsidRPr="00953FA9" w:rsidRDefault="001C1F77" w:rsidP="00953FA9">
      <w:pPr>
        <w:numPr>
          <w:ilvl w:val="0"/>
          <w:numId w:val="24"/>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Desired predictive accuracy is achieved.</w:t>
      </w:r>
    </w:p>
    <w:p w:rsidR="00460C11" w:rsidRPr="00953FA9" w:rsidRDefault="00460C11"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High Prediction Accuracy</w:t>
      </w:r>
      <w:r w:rsidRPr="00953FA9">
        <w:rPr>
          <w:rFonts w:ascii="Times New Roman" w:eastAsia="Times New Roman" w:hAnsi="Times New Roman" w:cs="Times New Roman"/>
          <w:sz w:val="24"/>
          <w:szCs w:val="24"/>
        </w:rPr>
        <w:t>: By fine-tuning recurrent and attention weights, the model captures temporal trends and market fluctuations more effectively.</w:t>
      </w:r>
    </w:p>
    <w:p w:rsidR="00460C11" w:rsidRPr="00953FA9" w:rsidRDefault="00460C11"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Reduced Computational Complexity</w:t>
      </w:r>
      <w:r w:rsidRPr="00953FA9">
        <w:rPr>
          <w:rFonts w:ascii="Times New Roman" w:eastAsia="Times New Roman" w:hAnsi="Times New Roman" w:cs="Times New Roman"/>
          <w:sz w:val="24"/>
          <w:szCs w:val="24"/>
        </w:rPr>
        <w:t>: Lightweight updates and localized search reduce processing burden.</w:t>
      </w:r>
    </w:p>
    <w:p w:rsidR="00460C11" w:rsidRPr="00953FA9" w:rsidRDefault="00460C11"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Faster Convergence</w:t>
      </w:r>
      <w:r w:rsidRPr="00953FA9">
        <w:rPr>
          <w:rFonts w:ascii="Times New Roman" w:eastAsia="Times New Roman" w:hAnsi="Times New Roman" w:cs="Times New Roman"/>
          <w:sz w:val="24"/>
          <w:szCs w:val="24"/>
        </w:rPr>
        <w:t>: Local and global behaviors enable swift identification of optimal weights.</w:t>
      </w:r>
    </w:p>
    <w:p w:rsidR="00460C11" w:rsidRPr="00953FA9" w:rsidRDefault="00460C11"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b/>
          <w:bCs/>
          <w:sz w:val="24"/>
          <w:szCs w:val="24"/>
        </w:rPr>
        <w:t>Robust in High-Dimensional Search Spaces</w:t>
      </w:r>
      <w:r w:rsidRPr="00953FA9">
        <w:rPr>
          <w:rFonts w:ascii="Times New Roman" w:eastAsia="Times New Roman" w:hAnsi="Times New Roman" w:cs="Times New Roman"/>
          <w:sz w:val="24"/>
          <w:szCs w:val="24"/>
        </w:rPr>
        <w:t>: Well-suited for optimizing deep architectures like RCNN-CCAM.</w:t>
      </w:r>
    </w:p>
    <w:p w:rsidR="00460C11" w:rsidRPr="00953FA9" w:rsidRDefault="00460C11"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The optimized RCNN-CCAM model, using HO, enables accurate gold market forecasting through:</w:t>
      </w:r>
    </w:p>
    <w:p w:rsidR="00460C11" w:rsidRPr="00953FA9" w:rsidRDefault="00460C11" w:rsidP="00953FA9">
      <w:pPr>
        <w:numPr>
          <w:ilvl w:val="0"/>
          <w:numId w:val="26"/>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Modeling historical price sequences and trend patterns.</w:t>
      </w:r>
    </w:p>
    <w:p w:rsidR="00460C11" w:rsidRPr="00953FA9" w:rsidRDefault="00460C11" w:rsidP="00953FA9">
      <w:pPr>
        <w:numPr>
          <w:ilvl w:val="0"/>
          <w:numId w:val="26"/>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Dynamic attention on impactful time steps.</w:t>
      </w:r>
    </w:p>
    <w:p w:rsidR="00460C11" w:rsidRPr="00953FA9" w:rsidRDefault="00460C11" w:rsidP="00953FA9">
      <w:pPr>
        <w:numPr>
          <w:ilvl w:val="0"/>
          <w:numId w:val="26"/>
        </w:num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Low-latency, real-time prediction useful for investment decisions.</w:t>
      </w:r>
    </w:p>
    <w:p w:rsidR="00CF2636" w:rsidRPr="00953FA9" w:rsidRDefault="00460C11" w:rsidP="00953FA9">
      <w:pPr>
        <w:spacing w:after="0" w:line="480" w:lineRule="auto"/>
        <w:jc w:val="both"/>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 xml:space="preserve">This integrated optimization framework ensures efficient gold market prediction, critical for investors, financial analysts, and automated trading platforms. </w:t>
      </w:r>
      <w:r w:rsidR="00CF2636" w:rsidRPr="00953FA9">
        <w:rPr>
          <w:rFonts w:ascii="Times New Roman" w:eastAsia="Times New Roman" w:hAnsi="Times New Roman" w:cs="Times New Roman"/>
          <w:sz w:val="24"/>
          <w:szCs w:val="24"/>
        </w:rPr>
        <w:t>Then the analysis of performances is discussed in the next section</w:t>
      </w:r>
      <w:r w:rsidR="00CF2636" w:rsidRPr="00953FA9">
        <w:rPr>
          <w:rFonts w:ascii="Times New Roman" w:hAnsi="Times New Roman" w:cs="Times New Roman"/>
          <w:sz w:val="24"/>
          <w:szCs w:val="24"/>
        </w:rPr>
        <w:t>.</w:t>
      </w:r>
    </w:p>
    <w:p w:rsidR="00CF2636" w:rsidRPr="00953FA9" w:rsidRDefault="00CF2636" w:rsidP="00953FA9">
      <w:pPr>
        <w:spacing w:after="0" w:line="480" w:lineRule="auto"/>
        <w:jc w:val="both"/>
        <w:rPr>
          <w:rFonts w:ascii="Times New Roman" w:hAnsi="Times New Roman" w:cs="Times New Roman"/>
          <w:b/>
          <w:bCs/>
          <w:noProof/>
          <w:sz w:val="24"/>
          <w:szCs w:val="24"/>
        </w:rPr>
      </w:pPr>
      <w:r w:rsidRPr="00953FA9">
        <w:rPr>
          <w:rFonts w:ascii="Times New Roman" w:hAnsi="Times New Roman" w:cs="Times New Roman"/>
          <w:b/>
          <w:bCs/>
          <w:noProof/>
          <w:sz w:val="24"/>
          <w:szCs w:val="24"/>
        </w:rPr>
        <w:lastRenderedPageBreak/>
        <w:t>4</w:t>
      </w:r>
      <w:r w:rsidR="00953FA9">
        <w:rPr>
          <w:rFonts w:ascii="Times New Roman" w:hAnsi="Times New Roman" w:cs="Times New Roman"/>
          <w:b/>
          <w:bCs/>
          <w:noProof/>
          <w:sz w:val="24"/>
          <w:szCs w:val="24"/>
        </w:rPr>
        <w:t>.</w:t>
      </w:r>
      <w:r w:rsidRPr="00953FA9">
        <w:rPr>
          <w:rFonts w:ascii="Times New Roman" w:hAnsi="Times New Roman" w:cs="Times New Roman"/>
          <w:b/>
          <w:bCs/>
          <w:noProof/>
          <w:sz w:val="24"/>
          <w:szCs w:val="24"/>
        </w:rPr>
        <w:t xml:space="preserve"> Results and Discussions</w:t>
      </w:r>
    </w:p>
    <w:p w:rsidR="00CF2636" w:rsidRPr="00953FA9" w:rsidRDefault="00CF2636"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bCs/>
          <w:noProof/>
          <w:sz w:val="24"/>
          <w:szCs w:val="24"/>
        </w:rPr>
        <w:t xml:space="preserve">In this section, the results and discussion of the novel </w:t>
      </w:r>
      <w:r w:rsidR="00180B7B" w:rsidRPr="00953FA9">
        <w:rPr>
          <w:rFonts w:ascii="Times New Roman" w:hAnsi="Times New Roman" w:cs="Times New Roman"/>
          <w:sz w:val="24"/>
          <w:szCs w:val="24"/>
        </w:rPr>
        <w:t xml:space="preserve">Cross Random Contextual Hippopotamus coupled Attention Network (Cross-RCH-CAN) </w:t>
      </w:r>
      <w:r w:rsidRPr="00953FA9">
        <w:rPr>
          <w:rFonts w:ascii="Times New Roman" w:hAnsi="Times New Roman" w:cs="Times New Roman"/>
          <w:sz w:val="24"/>
          <w:szCs w:val="24"/>
        </w:rPr>
        <w:t>for rural human resources in business process management is discussed here.</w:t>
      </w:r>
    </w:p>
    <w:p w:rsidR="00CF2636" w:rsidRPr="00953FA9" w:rsidRDefault="00CF2636" w:rsidP="00953FA9">
      <w:pPr>
        <w:tabs>
          <w:tab w:val="left" w:pos="8424"/>
        </w:tabs>
        <w:spacing w:after="0" w:line="480" w:lineRule="auto"/>
        <w:jc w:val="both"/>
        <w:rPr>
          <w:rFonts w:ascii="Times New Roman" w:hAnsi="Times New Roman" w:cs="Times New Roman"/>
          <w:b/>
          <w:bCs/>
          <w:i/>
          <w:noProof/>
          <w:sz w:val="24"/>
          <w:szCs w:val="24"/>
        </w:rPr>
      </w:pPr>
      <w:r w:rsidRPr="00953FA9">
        <w:rPr>
          <w:rFonts w:ascii="Times New Roman" w:hAnsi="Times New Roman" w:cs="Times New Roman"/>
          <w:b/>
          <w:bCs/>
          <w:i/>
          <w:noProof/>
          <w:sz w:val="24"/>
          <w:szCs w:val="24"/>
        </w:rPr>
        <w:t>4.1 Dataset descriptsions</w:t>
      </w:r>
      <w:r w:rsidRPr="00953FA9">
        <w:rPr>
          <w:rFonts w:ascii="Times New Roman" w:hAnsi="Times New Roman" w:cs="Times New Roman"/>
          <w:b/>
          <w:bCs/>
          <w:i/>
          <w:noProof/>
          <w:sz w:val="24"/>
          <w:szCs w:val="24"/>
        </w:rPr>
        <w:tab/>
      </w:r>
    </w:p>
    <w:p w:rsidR="00057670" w:rsidRPr="00953FA9" w:rsidRDefault="00CF2636"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input dataset is derived from the titled </w:t>
      </w:r>
      <w:r w:rsidR="00A05520" w:rsidRPr="00953FA9">
        <w:rPr>
          <w:rFonts w:ascii="Times New Roman" w:hAnsi="Times New Roman" w:cs="Times New Roman"/>
          <w:sz w:val="24"/>
          <w:szCs w:val="24"/>
        </w:rPr>
        <w:t xml:space="preserve">"financial gold market” contains 200 records of daily observations (excluding weekends) starting from September 1, 2024, generated over business days. It includes 11 financial and economic features that potentially influence the gold market. These features are: Gold Price USD, representing the daily gold price in USD; USD Index, the relative strength of the US dollar; Oil Price, indicating global oil price fluctuations; Inflation Rate and Interest Rate, capturing key macroeconomic indicators; Stock Market Index, reflecting equity market performance; Unemployment Rate, representing labor market conditions; Geopolitical Risk, measuring global uncertainty; Gold Production and Gold Demand, indicating market supply and consumption; and ETF Holdings, showing institutional investment in gold via exchange-traded funds. </w:t>
      </w:r>
      <w:r w:rsidR="002433B8" w:rsidRPr="00953FA9">
        <w:rPr>
          <w:rFonts w:ascii="Times New Roman" w:hAnsi="Times New Roman" w:cs="Times New Roman"/>
          <w:sz w:val="24"/>
          <w:szCs w:val="24"/>
        </w:rPr>
        <w:t>Of them, 20% are used for testing and 80% are used for teaching</w:t>
      </w:r>
      <w:r w:rsidR="00A05520" w:rsidRPr="00953FA9">
        <w:rPr>
          <w:rFonts w:ascii="Times New Roman" w:hAnsi="Times New Roman" w:cs="Times New Roman"/>
          <w:sz w:val="24"/>
          <w:szCs w:val="24"/>
        </w:rPr>
        <w:t>.</w:t>
      </w:r>
      <w:r w:rsidR="00057670" w:rsidRPr="00953FA9">
        <w:rPr>
          <w:rFonts w:ascii="Times New Roman" w:hAnsi="Times New Roman" w:cs="Times New Roman"/>
          <w:sz w:val="24"/>
          <w:szCs w:val="24"/>
        </w:rPr>
        <w:t xml:space="preserve"> Table 2 lists the precise parameters that were used for the implementation</w:t>
      </w:r>
      <w:r w:rsidR="00057670" w:rsidRPr="00953FA9">
        <w:rPr>
          <w:rFonts w:ascii="Times New Roman" w:hAnsi="Times New Roman" w:cs="Times New Roman"/>
          <w:color w:val="1F1F1F"/>
          <w:sz w:val="24"/>
          <w:szCs w:val="24"/>
          <w:shd w:val="clear" w:color="auto" w:fill="FFFFFF"/>
        </w:rPr>
        <w:t>.</w:t>
      </w:r>
    </w:p>
    <w:p w:rsidR="00057670" w:rsidRPr="00953FA9" w:rsidRDefault="00057670" w:rsidP="00953FA9">
      <w:pPr>
        <w:spacing w:after="0" w:line="480" w:lineRule="auto"/>
        <w:ind w:left="1440" w:firstLine="720"/>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 xml:space="preserve">Table 2: </w:t>
      </w:r>
      <w:r w:rsidRPr="00953FA9">
        <w:rPr>
          <w:rFonts w:ascii="Times New Roman" w:eastAsia="Times New Roman" w:hAnsi="Times New Roman" w:cs="Times New Roman"/>
          <w:sz w:val="24"/>
          <w:szCs w:val="24"/>
          <w:lang w:eastAsia="en-IN"/>
        </w:rPr>
        <w:t>Implementation Parameters</w:t>
      </w:r>
    </w:p>
    <w:tbl>
      <w:tblPr>
        <w:tblStyle w:val="TableGrid"/>
        <w:tblW w:w="5000" w:type="pct"/>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4"/>
        <w:gridCol w:w="5629"/>
      </w:tblGrid>
      <w:tr w:rsidR="00057670" w:rsidRPr="00953FA9" w:rsidTr="00953FA9">
        <w:trPr>
          <w:trHeight w:val="620"/>
          <w:jc w:val="center"/>
        </w:trPr>
        <w:tc>
          <w:tcPr>
            <w:tcW w:w="1955" w:type="pct"/>
            <w:tcBorders>
              <w:top w:val="single" w:sz="4" w:space="0" w:color="auto"/>
              <w:bottom w:val="single" w:sz="4" w:space="0" w:color="auto"/>
            </w:tcBorders>
            <w:shd w:val="clear" w:color="auto" w:fill="FFFFFF" w:themeFill="background1"/>
            <w:vAlign w:val="center"/>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Parameters</w:t>
            </w:r>
          </w:p>
        </w:tc>
        <w:tc>
          <w:tcPr>
            <w:tcW w:w="3045" w:type="pct"/>
            <w:tcBorders>
              <w:top w:val="single" w:sz="4" w:space="0" w:color="auto"/>
              <w:bottom w:val="single" w:sz="4" w:space="0" w:color="auto"/>
            </w:tcBorders>
            <w:shd w:val="clear" w:color="auto" w:fill="FFFFFF" w:themeFill="background1"/>
            <w:vAlign w:val="center"/>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Description</w:t>
            </w:r>
          </w:p>
        </w:tc>
      </w:tr>
      <w:tr w:rsidR="00057670" w:rsidRPr="00953FA9" w:rsidTr="00953FA9">
        <w:trPr>
          <w:trHeight w:val="624"/>
          <w:jc w:val="center"/>
        </w:trPr>
        <w:tc>
          <w:tcPr>
            <w:tcW w:w="1955" w:type="pct"/>
            <w:tcBorders>
              <w:top w:val="single" w:sz="4" w:space="0" w:color="auto"/>
            </w:tcBorders>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Proposed Neural Network</w:t>
            </w:r>
          </w:p>
        </w:tc>
        <w:tc>
          <w:tcPr>
            <w:tcW w:w="3045" w:type="pct"/>
            <w:tcBorders>
              <w:top w:val="single" w:sz="4" w:space="0" w:color="auto"/>
            </w:tcBorders>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hAnsi="Times New Roman" w:cs="Times New Roman"/>
                <w:sz w:val="24"/>
                <w:szCs w:val="24"/>
              </w:rPr>
              <w:t>Cross-RCH-CAN</w:t>
            </w:r>
          </w:p>
        </w:tc>
      </w:tr>
      <w:tr w:rsidR="00057670" w:rsidRPr="00953FA9" w:rsidTr="00953FA9">
        <w:trPr>
          <w:trHeight w:val="509"/>
          <w:jc w:val="center"/>
        </w:trPr>
        <w:tc>
          <w:tcPr>
            <w:tcW w:w="195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OS</w:t>
            </w:r>
          </w:p>
        </w:tc>
        <w:tc>
          <w:tcPr>
            <w:tcW w:w="304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Windows 10</w:t>
            </w:r>
          </w:p>
        </w:tc>
      </w:tr>
      <w:tr w:rsidR="00057670" w:rsidRPr="00953FA9" w:rsidTr="00953FA9">
        <w:trPr>
          <w:trHeight w:val="449"/>
          <w:jc w:val="center"/>
        </w:trPr>
        <w:tc>
          <w:tcPr>
            <w:tcW w:w="195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Optimization</w:t>
            </w:r>
          </w:p>
        </w:tc>
        <w:tc>
          <w:tcPr>
            <w:tcW w:w="304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HO</w:t>
            </w:r>
          </w:p>
        </w:tc>
      </w:tr>
      <w:tr w:rsidR="00057670" w:rsidRPr="00953FA9" w:rsidTr="00953FA9">
        <w:trPr>
          <w:trHeight w:val="611"/>
          <w:jc w:val="center"/>
        </w:trPr>
        <w:tc>
          <w:tcPr>
            <w:tcW w:w="195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Dataset</w:t>
            </w:r>
          </w:p>
        </w:tc>
        <w:tc>
          <w:tcPr>
            <w:tcW w:w="3045"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financial gold market dataset</w:t>
            </w:r>
          </w:p>
        </w:tc>
      </w:tr>
      <w:tr w:rsidR="00057670" w:rsidRPr="00953FA9" w:rsidTr="00953FA9">
        <w:trPr>
          <w:trHeight w:val="812"/>
          <w:jc w:val="center"/>
        </w:trPr>
        <w:tc>
          <w:tcPr>
            <w:tcW w:w="195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Software</w:t>
            </w:r>
          </w:p>
        </w:tc>
        <w:tc>
          <w:tcPr>
            <w:tcW w:w="304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Python 3.7</w:t>
            </w:r>
          </w:p>
        </w:tc>
      </w:tr>
    </w:tbl>
    <w:p w:rsidR="00057670" w:rsidRPr="00953FA9" w:rsidRDefault="00057670" w:rsidP="00953FA9">
      <w:pPr>
        <w:spacing w:after="0" w:line="480" w:lineRule="auto"/>
        <w:jc w:val="both"/>
        <w:rPr>
          <w:rFonts w:ascii="Times New Roman" w:hAnsi="Times New Roman" w:cs="Times New Roman"/>
          <w:b/>
          <w:bCs/>
          <w:i/>
          <w:noProof/>
          <w:sz w:val="24"/>
          <w:szCs w:val="24"/>
        </w:rPr>
      </w:pPr>
      <w:r w:rsidRPr="00953FA9">
        <w:rPr>
          <w:rFonts w:ascii="Times New Roman" w:hAnsi="Times New Roman" w:cs="Times New Roman"/>
          <w:b/>
          <w:bCs/>
          <w:i/>
          <w:noProof/>
          <w:sz w:val="24"/>
          <w:szCs w:val="24"/>
        </w:rPr>
        <w:lastRenderedPageBreak/>
        <w:t>4.2 Performance metrics</w:t>
      </w:r>
    </w:p>
    <w:p w:rsidR="00057670" w:rsidRPr="00953FA9" w:rsidRDefault="00057670" w:rsidP="00953FA9">
      <w:pPr>
        <w:spacing w:after="0" w:line="480" w:lineRule="auto"/>
        <w:jc w:val="both"/>
        <w:rPr>
          <w:rFonts w:ascii="Times New Roman" w:hAnsi="Times New Roman" w:cs="Times New Roman"/>
          <w:color w:val="222222"/>
          <w:sz w:val="24"/>
          <w:szCs w:val="24"/>
          <w:shd w:val="clear" w:color="auto" w:fill="FFFFFF"/>
        </w:rPr>
      </w:pPr>
      <w:bookmarkStart w:id="0" w:name="_Hlk166589899"/>
      <w:r w:rsidRPr="00953FA9">
        <w:rPr>
          <w:rFonts w:ascii="Times New Roman" w:hAnsi="Times New Roman" w:cs="Times New Roman"/>
          <w:sz w:val="24"/>
          <w:szCs w:val="24"/>
        </w:rPr>
        <w:t xml:space="preserve">The suggested Cross-RCH-CAN method's performance is contrasted with that of the current approaches, including DAIM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Hajek</w:t>
      </w:r>
      <w:proofErr w:type="spellEnd"/>
      <w:r w:rsidR="000D3779" w:rsidRPr="00953FA9">
        <w:rPr>
          <w:rFonts w:ascii="Times New Roman" w:hAnsi="Times New Roman" w:cs="Times New Roman"/>
          <w:color w:val="222222"/>
          <w:sz w:val="24"/>
          <w:szCs w:val="24"/>
          <w:shd w:val="clear" w:color="auto" w:fill="FFFFFF"/>
        </w:rPr>
        <w:t xml:space="preserve">, P. and Novotny, J.,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2022)</w:t>
      </w:r>
      <w:r w:rsidRPr="00953FA9">
        <w:rPr>
          <w:rFonts w:ascii="Times New Roman" w:hAnsi="Times New Roman" w:cs="Times New Roman"/>
          <w:sz w:val="24"/>
          <w:szCs w:val="24"/>
        </w:rPr>
        <w:t xml:space="preserve">, LSTM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Nurhambali</w:t>
      </w:r>
      <w:proofErr w:type="spellEnd"/>
      <w:r w:rsidR="000D3779" w:rsidRPr="00953FA9">
        <w:rPr>
          <w:rFonts w:ascii="Times New Roman" w:hAnsi="Times New Roman" w:cs="Times New Roman"/>
          <w:color w:val="222222"/>
          <w:sz w:val="24"/>
          <w:szCs w:val="24"/>
          <w:shd w:val="clear" w:color="auto" w:fill="FFFFFF"/>
        </w:rPr>
        <w:t xml:space="preserve">, M.R.,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r w:rsidRPr="00953FA9">
        <w:rPr>
          <w:rFonts w:ascii="Times New Roman" w:hAnsi="Times New Roman" w:cs="Times New Roman"/>
          <w:sz w:val="24"/>
          <w:szCs w:val="24"/>
        </w:rPr>
        <w:t xml:space="preserve">, TSFM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Bunnag</w:t>
      </w:r>
      <w:proofErr w:type="spellEnd"/>
      <w:r w:rsidR="000D3779" w:rsidRPr="00953FA9">
        <w:rPr>
          <w:rFonts w:ascii="Times New Roman" w:hAnsi="Times New Roman" w:cs="Times New Roman"/>
          <w:color w:val="222222"/>
          <w:sz w:val="24"/>
          <w:szCs w:val="24"/>
          <w:shd w:val="clear" w:color="auto" w:fill="FFFFFF"/>
        </w:rPr>
        <w:t xml:space="preserve">, T.,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2023)</w:t>
      </w:r>
      <w:r w:rsidRPr="00953FA9">
        <w:rPr>
          <w:rFonts w:ascii="Times New Roman" w:hAnsi="Times New Roman" w:cs="Times New Roman"/>
          <w:sz w:val="24"/>
          <w:szCs w:val="24"/>
        </w:rPr>
        <w:t xml:space="preserve">, DSPI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Jianwei</w:t>
      </w:r>
      <w:proofErr w:type="spellEnd"/>
      <w:r w:rsidR="000D3779" w:rsidRPr="00953FA9">
        <w:rPr>
          <w:rFonts w:ascii="Times New Roman" w:hAnsi="Times New Roman" w:cs="Times New Roman"/>
          <w:color w:val="222222"/>
          <w:sz w:val="24"/>
          <w:szCs w:val="24"/>
          <w:shd w:val="clear" w:color="auto" w:fill="FFFFFF"/>
        </w:rPr>
        <w:t xml:space="preserve">, E.,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2023)</w:t>
      </w:r>
      <w:r w:rsidRPr="00953FA9">
        <w:rPr>
          <w:rFonts w:ascii="Times New Roman" w:hAnsi="Times New Roman" w:cs="Times New Roman"/>
          <w:sz w:val="24"/>
          <w:szCs w:val="24"/>
        </w:rPr>
        <w:t xml:space="preserve">, MLP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Tashakkori</w:t>
      </w:r>
      <w:proofErr w:type="spellEnd"/>
      <w:r w:rsidR="000D3779" w:rsidRPr="00953FA9">
        <w:rPr>
          <w:rFonts w:ascii="Times New Roman" w:hAnsi="Times New Roman" w:cs="Times New Roman"/>
          <w:color w:val="222222"/>
          <w:sz w:val="24"/>
          <w:szCs w:val="24"/>
          <w:shd w:val="clear" w:color="auto" w:fill="FFFFFF"/>
        </w:rPr>
        <w:t xml:space="preserve">, A.,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r w:rsidRPr="00953FA9">
        <w:rPr>
          <w:rFonts w:ascii="Times New Roman" w:hAnsi="Times New Roman" w:cs="Times New Roman"/>
          <w:sz w:val="24"/>
          <w:szCs w:val="24"/>
        </w:rPr>
        <w:t xml:space="preserve">, RCM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Pandit</w:t>
      </w:r>
      <w:proofErr w:type="spellEnd"/>
      <w:r w:rsidR="000D3779" w:rsidRPr="00953FA9">
        <w:rPr>
          <w:rFonts w:ascii="Times New Roman" w:hAnsi="Times New Roman" w:cs="Times New Roman"/>
          <w:color w:val="222222"/>
          <w:sz w:val="24"/>
          <w:szCs w:val="24"/>
          <w:shd w:val="clear" w:color="auto" w:fill="FFFFFF"/>
        </w:rPr>
        <w:t xml:space="preserve">, S. and </w:t>
      </w:r>
      <w:proofErr w:type="spellStart"/>
      <w:r w:rsidR="000D3779" w:rsidRPr="00953FA9">
        <w:rPr>
          <w:rFonts w:ascii="Times New Roman" w:hAnsi="Times New Roman" w:cs="Times New Roman"/>
          <w:color w:val="222222"/>
          <w:sz w:val="24"/>
          <w:szCs w:val="24"/>
          <w:shd w:val="clear" w:color="auto" w:fill="FFFFFF"/>
        </w:rPr>
        <w:t>Luo</w:t>
      </w:r>
      <w:proofErr w:type="spellEnd"/>
      <w:r w:rsidR="000D3779" w:rsidRPr="00953FA9">
        <w:rPr>
          <w:rFonts w:ascii="Times New Roman" w:hAnsi="Times New Roman" w:cs="Times New Roman"/>
          <w:color w:val="222222"/>
          <w:sz w:val="24"/>
          <w:szCs w:val="24"/>
          <w:shd w:val="clear" w:color="auto" w:fill="FFFFFF"/>
        </w:rPr>
        <w:t xml:space="preserve">, X.,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r w:rsidRPr="00953FA9">
        <w:rPr>
          <w:rFonts w:ascii="Times New Roman" w:hAnsi="Times New Roman" w:cs="Times New Roman"/>
          <w:sz w:val="24"/>
          <w:szCs w:val="24"/>
        </w:rPr>
        <w:t xml:space="preserve">, and MFDFA </w:t>
      </w:r>
      <w:r w:rsidR="000D3779">
        <w:rPr>
          <w:rFonts w:ascii="Times New Roman" w:hAnsi="Times New Roman" w:cs="Times New Roman"/>
          <w:color w:val="222222"/>
          <w:sz w:val="24"/>
          <w:szCs w:val="24"/>
          <w:shd w:val="clear" w:color="auto" w:fill="FFFFFF"/>
        </w:rPr>
        <w:t>(</w:t>
      </w:r>
      <w:r w:rsidR="000D3779" w:rsidRPr="00953FA9">
        <w:rPr>
          <w:rFonts w:ascii="Times New Roman" w:hAnsi="Times New Roman" w:cs="Times New Roman"/>
          <w:color w:val="222222"/>
          <w:sz w:val="24"/>
          <w:szCs w:val="24"/>
          <w:shd w:val="clear" w:color="auto" w:fill="FFFFFF"/>
        </w:rPr>
        <w:t xml:space="preserve">Wang, F.,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r w:rsidRPr="00953FA9">
        <w:rPr>
          <w:rFonts w:ascii="Times New Roman" w:hAnsi="Times New Roman" w:cs="Times New Roman"/>
          <w:sz w:val="24"/>
          <w:szCs w:val="24"/>
        </w:rPr>
        <w:t xml:space="preserve">, respectively, using </w:t>
      </w:r>
      <w:bookmarkEnd w:id="0"/>
      <w:r w:rsidR="002433B8" w:rsidRPr="00953FA9">
        <w:rPr>
          <w:rFonts w:ascii="Times New Roman" w:hAnsi="Times New Roman" w:cs="Times New Roman"/>
          <w:sz w:val="24"/>
          <w:szCs w:val="24"/>
        </w:rPr>
        <w:t xml:space="preserve">performance indicators such as Hamming loss, root mean square error (RMSE), mean absolute percentage error (MAPE), mean squared error (MSE), mean absolute error (MAE) analysis, train time, computational complexity, processing time, mistake rate, recall, f1 score, accuracy, precision, and train time. The </w:t>
      </w:r>
      <w:r w:rsidRPr="00953FA9">
        <w:rPr>
          <w:rFonts w:ascii="Times New Roman" w:hAnsi="Times New Roman" w:cs="Times New Roman"/>
          <w:sz w:val="24"/>
          <w:szCs w:val="24"/>
        </w:rPr>
        <w:t xml:space="preserve">performance metrics equations are given in table 3: </w:t>
      </w:r>
    </w:p>
    <w:p w:rsidR="00057670" w:rsidRPr="00953FA9" w:rsidRDefault="00057670" w:rsidP="00953FA9">
      <w:pPr>
        <w:spacing w:after="0"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 xml:space="preserve">Table 3: </w:t>
      </w:r>
      <w:r w:rsidRPr="00953FA9">
        <w:rPr>
          <w:rFonts w:ascii="Times New Roman" w:hAnsi="Times New Roman" w:cs="Times New Roman"/>
          <w:bCs/>
          <w:sz w:val="24"/>
          <w:szCs w:val="24"/>
        </w:rPr>
        <w:t>Performance metrics</w:t>
      </w:r>
    </w:p>
    <w:tbl>
      <w:tblPr>
        <w:tblStyle w:val="TableGrid"/>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71"/>
        <w:gridCol w:w="5672"/>
      </w:tblGrid>
      <w:tr w:rsidR="00057670" w:rsidRPr="00953FA9" w:rsidTr="00953FA9">
        <w:tc>
          <w:tcPr>
            <w:tcW w:w="1932"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Performance metrics</w:t>
            </w:r>
          </w:p>
        </w:tc>
        <w:tc>
          <w:tcPr>
            <w:tcW w:w="3068"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Equations (2</w:t>
            </w:r>
            <w:r w:rsidR="00C069EF" w:rsidRPr="00953FA9">
              <w:rPr>
                <w:rFonts w:ascii="Times New Roman" w:hAnsi="Times New Roman" w:cs="Times New Roman"/>
                <w:b/>
                <w:bCs/>
                <w:sz w:val="24"/>
                <w:szCs w:val="24"/>
              </w:rPr>
              <w:t>1</w:t>
            </w:r>
            <w:r w:rsidRPr="00953FA9">
              <w:rPr>
                <w:rFonts w:ascii="Times New Roman" w:hAnsi="Times New Roman" w:cs="Times New Roman"/>
                <w:b/>
                <w:bCs/>
                <w:sz w:val="24"/>
                <w:szCs w:val="24"/>
              </w:rPr>
              <w:t>-</w:t>
            </w:r>
            <w:r w:rsidR="00C069EF" w:rsidRPr="00953FA9">
              <w:rPr>
                <w:rFonts w:ascii="Times New Roman" w:hAnsi="Times New Roman" w:cs="Times New Roman"/>
                <w:b/>
                <w:bCs/>
                <w:sz w:val="24"/>
                <w:szCs w:val="24"/>
              </w:rPr>
              <w:t>26</w:t>
            </w:r>
            <w:r w:rsidRPr="00953FA9">
              <w:rPr>
                <w:rFonts w:ascii="Times New Roman" w:hAnsi="Times New Roman" w:cs="Times New Roman"/>
                <w:b/>
                <w:bCs/>
                <w:sz w:val="24"/>
                <w:szCs w:val="24"/>
              </w:rPr>
              <w:t>)</w:t>
            </w:r>
          </w:p>
        </w:tc>
      </w:tr>
      <w:tr w:rsidR="00057670" w:rsidRPr="00953FA9" w:rsidTr="00953FA9">
        <w:tc>
          <w:tcPr>
            <w:tcW w:w="1932"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eastAsia="Georgia" w:hAnsi="Times New Roman" w:cs="Times New Roman"/>
                <w:b/>
                <w:bCs/>
                <w:noProof/>
                <w:sz w:val="24"/>
                <w:szCs w:val="24"/>
                <w:lang w:eastAsia="en-GB"/>
              </w:rPr>
              <w:t>Precision</w:t>
            </w:r>
          </w:p>
        </w:tc>
        <w:tc>
          <w:tcPr>
            <w:tcW w:w="3068"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kern w:val="0"/>
                <w:position w:val="-32"/>
                <w:sz w:val="24"/>
                <w:szCs w:val="24"/>
                <w:lang w:val="en-IN"/>
                <w14:ligatures w14:val="none"/>
              </w:rPr>
              <w:object w:dxaOrig="2200" w:dyaOrig="760">
                <v:shape id="_x0000_i1138" type="#_x0000_t75" style="width:110.25pt;height:39pt" o:ole="">
                  <v:imagedata r:id="rId228" o:title=""/>
                </v:shape>
                <o:OLEObject Type="Embed" ProgID="Equation.3" ShapeID="_x0000_i1138" DrawAspect="Content" ObjectID="_1812798270" r:id="rId229"/>
              </w:object>
            </w:r>
            <w:r w:rsidRPr="00953FA9">
              <w:rPr>
                <w:rFonts w:ascii="Times New Roman" w:hAnsi="Times New Roman" w:cs="Times New Roman"/>
                <w:position w:val="-34"/>
                <w:sz w:val="24"/>
                <w:szCs w:val="24"/>
                <w:lang w:val="en-IN"/>
              </w:rPr>
              <w:t xml:space="preserve">  (2</w:t>
            </w:r>
            <w:r w:rsidR="00C069EF" w:rsidRPr="00953FA9">
              <w:rPr>
                <w:rFonts w:ascii="Times New Roman" w:hAnsi="Times New Roman" w:cs="Times New Roman"/>
                <w:position w:val="-34"/>
                <w:sz w:val="24"/>
                <w:szCs w:val="24"/>
                <w:lang w:val="en-IN"/>
              </w:rPr>
              <w:t>1</w:t>
            </w:r>
            <w:r w:rsidRPr="00953FA9">
              <w:rPr>
                <w:rFonts w:ascii="Times New Roman" w:hAnsi="Times New Roman" w:cs="Times New Roman"/>
                <w:position w:val="-34"/>
                <w:sz w:val="24"/>
                <w:szCs w:val="24"/>
                <w:lang w:val="en-IN"/>
              </w:rPr>
              <w:t>)</w:t>
            </w:r>
            <w:r w:rsidR="001B69AB">
              <w:rPr>
                <w:rFonts w:ascii="Times New Roman" w:hAnsi="Times New Roman" w:cs="Times New Roman"/>
                <w:position w:val="-34"/>
                <w:sz w:val="24"/>
                <w:szCs w:val="24"/>
                <w:lang w:val="en-IN"/>
              </w:rPr>
              <w:t>.</w:t>
            </w:r>
          </w:p>
        </w:tc>
      </w:tr>
      <w:tr w:rsidR="00057670" w:rsidRPr="00953FA9" w:rsidTr="00953FA9">
        <w:tc>
          <w:tcPr>
            <w:tcW w:w="1932"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eastAsia="Georgia" w:hAnsi="Times New Roman" w:cs="Times New Roman"/>
                <w:b/>
                <w:bCs/>
                <w:noProof/>
                <w:sz w:val="24"/>
                <w:szCs w:val="24"/>
                <w:lang w:eastAsia="en-GB"/>
              </w:rPr>
              <w:t>Recall</w:t>
            </w:r>
          </w:p>
        </w:tc>
        <w:tc>
          <w:tcPr>
            <w:tcW w:w="3068"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kern w:val="0"/>
                <w:position w:val="-32"/>
                <w:sz w:val="24"/>
                <w:szCs w:val="24"/>
                <w:lang w:val="en-IN"/>
                <w14:ligatures w14:val="none"/>
              </w:rPr>
              <w:object w:dxaOrig="2180" w:dyaOrig="760">
                <v:shape id="_x0000_i1139" type="#_x0000_t75" style="width:108pt;height:39pt" o:ole="">
                  <v:imagedata r:id="rId230" o:title=""/>
                </v:shape>
                <o:OLEObject Type="Embed" ProgID="Equation.3" ShapeID="_x0000_i1139" DrawAspect="Content" ObjectID="_1812798271" r:id="rId231"/>
              </w:object>
            </w:r>
            <w:r w:rsidRPr="00953FA9">
              <w:rPr>
                <w:rFonts w:ascii="Times New Roman" w:hAnsi="Times New Roman" w:cs="Times New Roman"/>
                <w:position w:val="-34"/>
                <w:sz w:val="24"/>
                <w:szCs w:val="24"/>
                <w:lang w:val="en-IN"/>
              </w:rPr>
              <w:t xml:space="preserve"> (2</w:t>
            </w:r>
            <w:r w:rsidR="00C069EF" w:rsidRPr="00953FA9">
              <w:rPr>
                <w:rFonts w:ascii="Times New Roman" w:hAnsi="Times New Roman" w:cs="Times New Roman"/>
                <w:position w:val="-34"/>
                <w:sz w:val="24"/>
                <w:szCs w:val="24"/>
                <w:lang w:val="en-IN"/>
              </w:rPr>
              <w:t>2</w:t>
            </w:r>
            <w:r w:rsidRPr="00953FA9">
              <w:rPr>
                <w:rFonts w:ascii="Times New Roman" w:hAnsi="Times New Roman" w:cs="Times New Roman"/>
                <w:position w:val="-34"/>
                <w:sz w:val="24"/>
                <w:szCs w:val="24"/>
                <w:lang w:val="en-IN"/>
              </w:rPr>
              <w:t>)</w:t>
            </w:r>
            <w:r w:rsidR="001B69AB">
              <w:rPr>
                <w:rFonts w:ascii="Times New Roman" w:hAnsi="Times New Roman" w:cs="Times New Roman"/>
                <w:position w:val="-34"/>
                <w:sz w:val="24"/>
                <w:szCs w:val="24"/>
                <w:lang w:val="en-IN"/>
              </w:rPr>
              <w:t>.</w:t>
            </w:r>
          </w:p>
        </w:tc>
      </w:tr>
      <w:tr w:rsidR="00057670" w:rsidRPr="00953FA9" w:rsidTr="00953FA9">
        <w:tc>
          <w:tcPr>
            <w:tcW w:w="1932"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eastAsia="Georgia" w:hAnsi="Times New Roman" w:cs="Times New Roman"/>
                <w:b/>
                <w:bCs/>
                <w:noProof/>
                <w:sz w:val="24"/>
                <w:szCs w:val="24"/>
                <w:lang w:eastAsia="en-GB"/>
              </w:rPr>
              <w:t>F1-Score</w:t>
            </w:r>
          </w:p>
        </w:tc>
        <w:tc>
          <w:tcPr>
            <w:tcW w:w="3068"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kern w:val="0"/>
                <w:position w:val="-32"/>
                <w:sz w:val="24"/>
                <w:szCs w:val="24"/>
                <w:lang w:val="en-IN"/>
                <w14:ligatures w14:val="none"/>
              </w:rPr>
              <w:object w:dxaOrig="2360" w:dyaOrig="760">
                <v:shape id="_x0000_i1140" type="#_x0000_t75" style="width:118.5pt;height:39pt" o:ole="">
                  <v:imagedata r:id="rId232" o:title=""/>
                </v:shape>
                <o:OLEObject Type="Embed" ProgID="Equation.3" ShapeID="_x0000_i1140" DrawAspect="Content" ObjectID="_1812798272" r:id="rId233"/>
              </w:object>
            </w:r>
            <w:r w:rsidRPr="00953FA9">
              <w:rPr>
                <w:rFonts w:ascii="Times New Roman" w:hAnsi="Times New Roman" w:cs="Times New Roman"/>
                <w:position w:val="-34"/>
                <w:sz w:val="24"/>
                <w:szCs w:val="24"/>
                <w:lang w:val="en-IN"/>
              </w:rPr>
              <w:t xml:space="preserve">  (2</w:t>
            </w:r>
            <w:r w:rsidR="00C069EF" w:rsidRPr="00953FA9">
              <w:rPr>
                <w:rFonts w:ascii="Times New Roman" w:hAnsi="Times New Roman" w:cs="Times New Roman"/>
                <w:position w:val="-34"/>
                <w:sz w:val="24"/>
                <w:szCs w:val="24"/>
                <w:lang w:val="en-IN"/>
              </w:rPr>
              <w:t>3</w:t>
            </w:r>
            <w:r w:rsidRPr="00953FA9">
              <w:rPr>
                <w:rFonts w:ascii="Times New Roman" w:hAnsi="Times New Roman" w:cs="Times New Roman"/>
                <w:position w:val="-34"/>
                <w:sz w:val="24"/>
                <w:szCs w:val="24"/>
                <w:lang w:val="en-IN"/>
              </w:rPr>
              <w:t>)</w:t>
            </w:r>
            <w:r w:rsidR="001B69AB">
              <w:rPr>
                <w:rFonts w:ascii="Times New Roman" w:hAnsi="Times New Roman" w:cs="Times New Roman"/>
                <w:position w:val="-34"/>
                <w:sz w:val="24"/>
                <w:szCs w:val="24"/>
                <w:lang w:val="en-IN"/>
              </w:rPr>
              <w:t>.</w:t>
            </w:r>
          </w:p>
        </w:tc>
      </w:tr>
      <w:tr w:rsidR="00057670" w:rsidRPr="00953FA9" w:rsidTr="00953FA9">
        <w:tc>
          <w:tcPr>
            <w:tcW w:w="1932"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Accuracy</w:t>
            </w:r>
          </w:p>
        </w:tc>
        <w:tc>
          <w:tcPr>
            <w:tcW w:w="3068" w:type="pct"/>
            <w:vAlign w:val="center"/>
          </w:tcPr>
          <w:p w:rsidR="00057670" w:rsidRPr="00953FA9" w:rsidRDefault="00057670" w:rsidP="00953FA9">
            <w:pPr>
              <w:spacing w:line="480" w:lineRule="auto"/>
              <w:jc w:val="center"/>
              <w:rPr>
                <w:rFonts w:ascii="Times New Roman" w:eastAsia="Georgia" w:hAnsi="Times New Roman" w:cs="Times New Roman"/>
                <w:noProof/>
                <w:sz w:val="24"/>
                <w:szCs w:val="24"/>
                <w:lang w:eastAsia="en-GB"/>
              </w:rPr>
            </w:pPr>
            <w:r w:rsidRPr="00953FA9">
              <w:rPr>
                <w:rFonts w:ascii="Times New Roman" w:hAnsi="Times New Roman" w:cs="Times New Roman"/>
                <w:kern w:val="0"/>
                <w:position w:val="-32"/>
                <w:sz w:val="24"/>
                <w:szCs w:val="24"/>
                <w:lang w:val="en-IN"/>
                <w14:ligatures w14:val="none"/>
              </w:rPr>
              <w:object w:dxaOrig="2180" w:dyaOrig="760">
                <v:shape id="_x0000_i1141" type="#_x0000_t75" style="width:109.5pt;height:39pt" o:ole="">
                  <v:imagedata r:id="rId234" o:title=""/>
                </v:shape>
                <o:OLEObject Type="Embed" ProgID="Equation.3" ShapeID="_x0000_i1141" DrawAspect="Content" ObjectID="_1812798273" r:id="rId235"/>
              </w:object>
            </w:r>
            <w:r w:rsidRPr="00953FA9">
              <w:rPr>
                <w:rFonts w:ascii="Times New Roman" w:hAnsi="Times New Roman" w:cs="Times New Roman"/>
                <w:position w:val="-34"/>
                <w:sz w:val="24"/>
                <w:szCs w:val="24"/>
                <w:lang w:val="en-IN"/>
              </w:rPr>
              <w:t xml:space="preserve">  (</w:t>
            </w:r>
            <w:r w:rsidR="00C069EF" w:rsidRPr="00953FA9">
              <w:rPr>
                <w:rFonts w:ascii="Times New Roman" w:hAnsi="Times New Roman" w:cs="Times New Roman"/>
                <w:position w:val="-34"/>
                <w:sz w:val="24"/>
                <w:szCs w:val="24"/>
                <w:lang w:val="en-IN"/>
              </w:rPr>
              <w:t>24</w:t>
            </w:r>
            <w:r w:rsidRPr="00953FA9">
              <w:rPr>
                <w:rFonts w:ascii="Times New Roman" w:hAnsi="Times New Roman" w:cs="Times New Roman"/>
                <w:position w:val="-34"/>
                <w:sz w:val="24"/>
                <w:szCs w:val="24"/>
                <w:lang w:val="en-IN"/>
              </w:rPr>
              <w:t>)</w:t>
            </w:r>
            <w:r w:rsidR="001B69AB">
              <w:rPr>
                <w:rFonts w:ascii="Times New Roman" w:hAnsi="Times New Roman" w:cs="Times New Roman"/>
                <w:position w:val="-34"/>
                <w:sz w:val="24"/>
                <w:szCs w:val="24"/>
                <w:lang w:val="en-IN"/>
              </w:rPr>
              <w:t>.</w:t>
            </w:r>
          </w:p>
        </w:tc>
      </w:tr>
      <w:tr w:rsidR="00057670" w:rsidRPr="00953FA9" w:rsidTr="00953FA9">
        <w:tc>
          <w:tcPr>
            <w:tcW w:w="1932"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MAE</w:t>
            </w:r>
          </w:p>
        </w:tc>
        <w:tc>
          <w:tcPr>
            <w:tcW w:w="3068" w:type="pct"/>
            <w:vAlign w:val="center"/>
          </w:tcPr>
          <w:p w:rsidR="00057670" w:rsidRPr="00953FA9" w:rsidRDefault="00057670" w:rsidP="00953FA9">
            <w:pPr>
              <w:spacing w:line="480" w:lineRule="auto"/>
              <w:jc w:val="center"/>
              <w:rPr>
                <w:rFonts w:ascii="Times New Roman" w:eastAsia="Georgia" w:hAnsi="Times New Roman" w:cs="Times New Roman"/>
                <w:noProof/>
                <w:sz w:val="24"/>
                <w:szCs w:val="24"/>
                <w:lang w:eastAsia="en-GB"/>
              </w:rPr>
            </w:pPr>
            <w:r w:rsidRPr="00953FA9">
              <w:rPr>
                <w:rFonts w:ascii="Times New Roman" w:hAnsi="Times New Roman" w:cs="Times New Roman"/>
                <w:kern w:val="0"/>
                <w:position w:val="-30"/>
                <w:sz w:val="24"/>
                <w:szCs w:val="24"/>
                <w:lang w:val="en-IN"/>
                <w14:ligatures w14:val="none"/>
              </w:rPr>
              <w:object w:dxaOrig="1780" w:dyaOrig="680">
                <v:shape id="_x0000_i1142" type="#_x0000_t75" style="width:90pt;height:34.5pt" o:ole="">
                  <v:imagedata r:id="rId236" o:title=""/>
                </v:shape>
                <o:OLEObject Type="Embed" ProgID="Equation.3" ShapeID="_x0000_i1142" DrawAspect="Content" ObjectID="_1812798274" r:id="rId237"/>
              </w:object>
            </w:r>
            <w:r w:rsidRPr="00953FA9">
              <w:rPr>
                <w:rFonts w:ascii="Times New Roman" w:hAnsi="Times New Roman" w:cs="Times New Roman"/>
                <w:position w:val="-30"/>
                <w:sz w:val="24"/>
                <w:szCs w:val="24"/>
                <w:lang w:val="en-IN"/>
              </w:rPr>
              <w:t xml:space="preserve">  (</w:t>
            </w:r>
            <w:r w:rsidR="00C069EF" w:rsidRPr="00953FA9">
              <w:rPr>
                <w:rFonts w:ascii="Times New Roman" w:hAnsi="Times New Roman" w:cs="Times New Roman"/>
                <w:position w:val="-30"/>
                <w:sz w:val="24"/>
                <w:szCs w:val="24"/>
                <w:lang w:val="en-IN"/>
              </w:rPr>
              <w:t>25</w:t>
            </w:r>
            <w:r w:rsidRPr="00953FA9">
              <w:rPr>
                <w:rFonts w:ascii="Times New Roman" w:hAnsi="Times New Roman" w:cs="Times New Roman"/>
                <w:position w:val="-30"/>
                <w:sz w:val="24"/>
                <w:szCs w:val="24"/>
                <w:lang w:val="en-IN"/>
              </w:rPr>
              <w:t>)</w:t>
            </w:r>
            <w:r w:rsidR="001B69AB">
              <w:rPr>
                <w:rFonts w:ascii="Times New Roman" w:hAnsi="Times New Roman" w:cs="Times New Roman"/>
                <w:position w:val="-30"/>
                <w:sz w:val="24"/>
                <w:szCs w:val="24"/>
                <w:lang w:val="en-IN"/>
              </w:rPr>
              <w:t>.</w:t>
            </w:r>
          </w:p>
        </w:tc>
      </w:tr>
      <w:tr w:rsidR="00057670" w:rsidRPr="00953FA9" w:rsidTr="00953FA9">
        <w:tc>
          <w:tcPr>
            <w:tcW w:w="1932"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RMSE</w:t>
            </w:r>
          </w:p>
        </w:tc>
        <w:tc>
          <w:tcPr>
            <w:tcW w:w="3068" w:type="pct"/>
            <w:vAlign w:val="center"/>
          </w:tcPr>
          <w:p w:rsidR="00057670" w:rsidRPr="00953FA9" w:rsidRDefault="00057670" w:rsidP="00953FA9">
            <w:pPr>
              <w:spacing w:line="480" w:lineRule="auto"/>
              <w:jc w:val="center"/>
              <w:rPr>
                <w:rFonts w:ascii="Times New Roman" w:eastAsia="Georgia" w:hAnsi="Times New Roman" w:cs="Times New Roman"/>
                <w:noProof/>
                <w:sz w:val="24"/>
                <w:szCs w:val="24"/>
                <w:lang w:eastAsia="en-GB"/>
              </w:rPr>
            </w:pPr>
            <w:r w:rsidRPr="00953FA9">
              <w:rPr>
                <w:rFonts w:ascii="Times New Roman" w:hAnsi="Times New Roman" w:cs="Times New Roman"/>
                <w:kern w:val="0"/>
                <w:position w:val="-32"/>
                <w:sz w:val="24"/>
                <w:szCs w:val="24"/>
                <w:lang w:val="en-IN"/>
                <w14:ligatures w14:val="none"/>
              </w:rPr>
              <w:object w:dxaOrig="2060" w:dyaOrig="800">
                <v:shape id="_x0000_i1143" type="#_x0000_t75" style="width:102.75pt;height:40.5pt" o:ole="">
                  <v:imagedata r:id="rId238" o:title=""/>
                </v:shape>
                <o:OLEObject Type="Embed" ProgID="Equation.3" ShapeID="_x0000_i1143" DrawAspect="Content" ObjectID="_1812798275" r:id="rId239"/>
              </w:object>
            </w:r>
            <w:r w:rsidRPr="00953FA9">
              <w:rPr>
                <w:rFonts w:ascii="Times New Roman" w:hAnsi="Times New Roman" w:cs="Times New Roman"/>
                <w:position w:val="-32"/>
                <w:sz w:val="24"/>
                <w:szCs w:val="24"/>
                <w:lang w:val="en-IN"/>
              </w:rPr>
              <w:t xml:space="preserve">  (</w:t>
            </w:r>
            <w:r w:rsidR="00C069EF" w:rsidRPr="00953FA9">
              <w:rPr>
                <w:rFonts w:ascii="Times New Roman" w:hAnsi="Times New Roman" w:cs="Times New Roman"/>
                <w:position w:val="-32"/>
                <w:sz w:val="24"/>
                <w:szCs w:val="24"/>
                <w:lang w:val="en-IN"/>
              </w:rPr>
              <w:t>26</w:t>
            </w:r>
            <w:r w:rsidRPr="00953FA9">
              <w:rPr>
                <w:rFonts w:ascii="Times New Roman" w:hAnsi="Times New Roman" w:cs="Times New Roman"/>
                <w:position w:val="-32"/>
                <w:sz w:val="24"/>
                <w:szCs w:val="24"/>
                <w:lang w:val="en-IN"/>
              </w:rPr>
              <w:t>)</w:t>
            </w:r>
            <w:r w:rsidR="001B69AB">
              <w:rPr>
                <w:rFonts w:ascii="Times New Roman" w:hAnsi="Times New Roman" w:cs="Times New Roman"/>
                <w:position w:val="-32"/>
                <w:sz w:val="24"/>
                <w:szCs w:val="24"/>
                <w:lang w:val="en-IN"/>
              </w:rPr>
              <w:t>.</w:t>
            </w:r>
            <w:bookmarkStart w:id="1" w:name="_GoBack"/>
            <w:bookmarkEnd w:id="1"/>
          </w:p>
        </w:tc>
      </w:tr>
    </w:tbl>
    <w:p w:rsidR="00953FA9" w:rsidRDefault="00953FA9" w:rsidP="00953FA9">
      <w:pPr>
        <w:spacing w:after="0" w:line="480" w:lineRule="auto"/>
        <w:jc w:val="both"/>
        <w:rPr>
          <w:rFonts w:ascii="Times New Roman" w:hAnsi="Times New Roman" w:cs="Times New Roman"/>
          <w:noProof/>
          <w:color w:val="000000" w:themeColor="text1"/>
          <w:sz w:val="24"/>
          <w:szCs w:val="24"/>
          <w:lang w:eastAsia="en-IN"/>
        </w:rPr>
      </w:pPr>
    </w:p>
    <w:p w:rsidR="00057670" w:rsidRPr="00953FA9" w:rsidRDefault="00057670" w:rsidP="00953FA9">
      <w:pPr>
        <w:spacing w:after="0" w:line="480" w:lineRule="auto"/>
        <w:ind w:firstLine="357"/>
        <w:jc w:val="both"/>
        <w:rPr>
          <w:rFonts w:ascii="Times New Roman" w:hAnsi="Times New Roman" w:cs="Times New Roman"/>
          <w:color w:val="000000" w:themeColor="text1"/>
          <w:sz w:val="24"/>
          <w:szCs w:val="24"/>
        </w:rPr>
      </w:pPr>
      <w:r w:rsidRPr="00953FA9">
        <w:rPr>
          <w:rFonts w:ascii="Times New Roman" w:hAnsi="Times New Roman" w:cs="Times New Roman"/>
          <w:noProof/>
          <w:color w:val="000000" w:themeColor="text1"/>
          <w:sz w:val="24"/>
          <w:szCs w:val="24"/>
          <w:lang w:eastAsia="en-IN"/>
        </w:rPr>
        <w:lastRenderedPageBreak/>
        <w:t xml:space="preserve">Where, </w:t>
      </w:r>
      <w:r w:rsidRPr="00953FA9">
        <w:rPr>
          <w:rFonts w:ascii="Times New Roman" w:hAnsi="Times New Roman" w:cs="Times New Roman"/>
          <w:color w:val="000000" w:themeColor="text1"/>
          <w:position w:val="-12"/>
          <w:sz w:val="24"/>
          <w:szCs w:val="24"/>
        </w:rPr>
        <w:object w:dxaOrig="240" w:dyaOrig="360">
          <v:shape id="_x0000_i1144" type="#_x0000_t75" style="width:12pt;height:18pt" o:ole="">
            <v:imagedata r:id="rId240" o:title=""/>
          </v:shape>
          <o:OLEObject Type="Embed" ProgID="Equation.3" ShapeID="_x0000_i1144" DrawAspect="Content" ObjectID="_1812798276" r:id="rId241"/>
        </w:object>
      </w:r>
      <w:r w:rsidRPr="00953FA9">
        <w:rPr>
          <w:rFonts w:ascii="Times New Roman" w:hAnsi="Times New Roman" w:cs="Times New Roman"/>
          <w:sz w:val="24"/>
          <w:szCs w:val="24"/>
        </w:rPr>
        <w:t xml:space="preserve"> </w:t>
      </w:r>
      <w:r w:rsidRPr="00953FA9">
        <w:rPr>
          <w:rFonts w:ascii="Times New Roman" w:hAnsi="Times New Roman" w:cs="Times New Roman"/>
          <w:color w:val="000000" w:themeColor="text1"/>
          <w:sz w:val="24"/>
          <w:szCs w:val="24"/>
        </w:rPr>
        <w:t xml:space="preserve">described as the input of a classification method,  </w:t>
      </w:r>
      <w:r w:rsidRPr="00953FA9">
        <w:rPr>
          <w:rFonts w:ascii="Times New Roman" w:hAnsi="Times New Roman" w:cs="Times New Roman"/>
          <w:color w:val="000000" w:themeColor="text1"/>
          <w:position w:val="-12"/>
          <w:sz w:val="24"/>
          <w:szCs w:val="24"/>
        </w:rPr>
        <w:object w:dxaOrig="260" w:dyaOrig="360">
          <v:shape id="_x0000_i1145" type="#_x0000_t75" style="width:13.5pt;height:18pt" o:ole="">
            <v:imagedata r:id="rId242" o:title=""/>
          </v:shape>
          <o:OLEObject Type="Embed" ProgID="Equation.3" ShapeID="_x0000_i1145" DrawAspect="Content" ObjectID="_1812798277" r:id="rId243"/>
        </w:object>
      </w:r>
      <w:r w:rsidRPr="00953FA9">
        <w:rPr>
          <w:rFonts w:ascii="Times New Roman" w:hAnsi="Times New Roman" w:cs="Times New Roman"/>
          <w:color w:val="000000" w:themeColor="text1"/>
          <w:sz w:val="24"/>
          <w:szCs w:val="24"/>
        </w:rPr>
        <w:t xml:space="preserve"> described as the result of the categorization procedure, </w:t>
      </w:r>
      <w:r w:rsidRPr="00953FA9">
        <w:rPr>
          <w:rFonts w:ascii="Times New Roman" w:hAnsi="Times New Roman" w:cs="Times New Roman"/>
          <w:color w:val="000000" w:themeColor="text1"/>
          <w:position w:val="-4"/>
          <w:sz w:val="24"/>
          <w:szCs w:val="24"/>
        </w:rPr>
        <w:object w:dxaOrig="260" w:dyaOrig="260">
          <v:shape id="_x0000_i1146" type="#_x0000_t75" style="width:13.5pt;height:12.75pt" o:ole="">
            <v:imagedata r:id="rId244" o:title=""/>
          </v:shape>
          <o:OLEObject Type="Embed" ProgID="Equation.3" ShapeID="_x0000_i1146" DrawAspect="Content" ObjectID="_1812798278" r:id="rId245"/>
        </w:object>
      </w:r>
      <w:r w:rsidRPr="00953FA9">
        <w:rPr>
          <w:rFonts w:ascii="Times New Roman" w:hAnsi="Times New Roman" w:cs="Times New Roman"/>
          <w:color w:val="000000" w:themeColor="text1"/>
          <w:sz w:val="24"/>
          <w:szCs w:val="24"/>
        </w:rPr>
        <w:t xml:space="preserve">is the dataset's total number of instances, </w:t>
      </w:r>
      <w:r w:rsidRPr="00953FA9">
        <w:rPr>
          <w:rFonts w:ascii="Times New Roman" w:hAnsi="Times New Roman" w:cs="Times New Roman"/>
          <w:position w:val="-10"/>
          <w:sz w:val="24"/>
          <w:szCs w:val="24"/>
        </w:rPr>
        <w:object w:dxaOrig="360" w:dyaOrig="320">
          <v:shape id="_x0000_i1147" type="#_x0000_t75" style="width:18pt;height:16.5pt" o:ole="">
            <v:imagedata r:id="rId246" o:title=""/>
          </v:shape>
          <o:OLEObject Type="Embed" ProgID="Equation.3" ShapeID="_x0000_i1147" DrawAspect="Content" ObjectID="_1812798279" r:id="rId247"/>
        </w:object>
      </w:r>
      <w:r w:rsidRPr="00953FA9">
        <w:rPr>
          <w:rFonts w:ascii="Times New Roman" w:hAnsi="Times New Roman" w:cs="Times New Roman"/>
          <w:color w:val="000000" w:themeColor="text1"/>
          <w:sz w:val="24"/>
          <w:szCs w:val="24"/>
        </w:rPr>
        <w:t xml:space="preserve"> is the method of training, </w:t>
      </w:r>
      <w:r w:rsidRPr="00953FA9">
        <w:rPr>
          <w:rFonts w:ascii="Times New Roman" w:hAnsi="Times New Roman" w:cs="Times New Roman"/>
          <w:color w:val="000000" w:themeColor="text1"/>
          <w:position w:val="-12"/>
          <w:sz w:val="24"/>
          <w:szCs w:val="24"/>
        </w:rPr>
        <w:object w:dxaOrig="720" w:dyaOrig="360">
          <v:shape id="_x0000_i1148" type="#_x0000_t75" style="width:36.75pt;height:18pt" o:ole="">
            <v:imagedata r:id="rId248" o:title=""/>
          </v:shape>
          <o:OLEObject Type="Embed" ProgID="Equation.3" ShapeID="_x0000_i1148" DrawAspect="Content" ObjectID="_1812798280" r:id="rId249"/>
        </w:object>
      </w:r>
      <w:r w:rsidRPr="00953FA9">
        <w:rPr>
          <w:rFonts w:ascii="Times New Roman" w:hAnsi="Times New Roman" w:cs="Times New Roman"/>
          <w:sz w:val="24"/>
          <w:szCs w:val="24"/>
        </w:rPr>
        <w:t xml:space="preserve"> </w:t>
      </w:r>
      <w:r w:rsidRPr="00953FA9">
        <w:rPr>
          <w:rFonts w:ascii="Times New Roman" w:hAnsi="Times New Roman" w:cs="Times New Roman"/>
          <w:color w:val="000000" w:themeColor="text1"/>
          <w:sz w:val="24"/>
          <w:szCs w:val="24"/>
        </w:rPr>
        <w:t xml:space="preserve">is shown as the output labels that the classification technique predicts. </w:t>
      </w:r>
      <w:r w:rsidRPr="00953FA9">
        <w:rPr>
          <w:rFonts w:ascii="Times New Roman" w:hAnsi="Times New Roman" w:cs="Times New Roman"/>
          <w:position w:val="-14"/>
          <w:sz w:val="24"/>
          <w:szCs w:val="24"/>
        </w:rPr>
        <w:object w:dxaOrig="420" w:dyaOrig="380">
          <v:shape id="_x0000_i1149" type="#_x0000_t75" style="width:21pt;height:19.5pt" o:ole="">
            <v:imagedata r:id="rId250" o:title=""/>
          </v:shape>
          <o:OLEObject Type="Embed" ProgID="Equation.3" ShapeID="_x0000_i1149" DrawAspect="Content" ObjectID="_1812798281" r:id="rId251"/>
        </w:object>
      </w:r>
      <w:r w:rsidRPr="00953FA9">
        <w:rPr>
          <w:rFonts w:ascii="Times New Roman" w:hAnsi="Times New Roman" w:cs="Times New Roman"/>
          <w:sz w:val="24"/>
          <w:szCs w:val="24"/>
        </w:rPr>
        <w:t xml:space="preserve"> </w:t>
      </w:r>
      <w:proofErr w:type="gramStart"/>
      <w:r w:rsidRPr="00953FA9">
        <w:rPr>
          <w:rFonts w:ascii="Times New Roman" w:hAnsi="Times New Roman" w:cs="Times New Roman"/>
          <w:sz w:val="24"/>
          <w:szCs w:val="24"/>
        </w:rPr>
        <w:t>is</w:t>
      </w:r>
      <w:proofErr w:type="gramEnd"/>
      <w:r w:rsidRPr="00953FA9">
        <w:rPr>
          <w:rFonts w:ascii="Times New Roman" w:hAnsi="Times New Roman" w:cs="Times New Roman"/>
          <w:sz w:val="24"/>
          <w:szCs w:val="24"/>
        </w:rPr>
        <w:t xml:space="preserve"> the user's actual rating </w:t>
      </w:r>
      <w:r w:rsidRPr="00953FA9">
        <w:rPr>
          <w:rFonts w:ascii="Times New Roman" w:hAnsi="Times New Roman" w:cs="Times New Roman"/>
          <w:position w:val="-4"/>
          <w:sz w:val="24"/>
          <w:szCs w:val="24"/>
        </w:rPr>
        <w:object w:dxaOrig="180" w:dyaOrig="200">
          <v:shape id="_x0000_i1150" type="#_x0000_t75" style="width:9.75pt;height:9.75pt" o:ole="">
            <v:imagedata r:id="rId252" o:title=""/>
          </v:shape>
          <o:OLEObject Type="Embed" ProgID="Equation.3" ShapeID="_x0000_i1150" DrawAspect="Content" ObjectID="_1812798282" r:id="rId253"/>
        </w:object>
      </w:r>
      <w:r w:rsidRPr="00953FA9">
        <w:rPr>
          <w:rFonts w:ascii="Times New Roman" w:hAnsi="Times New Roman" w:cs="Times New Roman"/>
          <w:sz w:val="24"/>
          <w:szCs w:val="24"/>
        </w:rPr>
        <w:t>for item</w:t>
      </w:r>
      <w:r w:rsidRPr="00953FA9">
        <w:rPr>
          <w:rFonts w:ascii="Times New Roman" w:hAnsi="Times New Roman" w:cs="Times New Roman"/>
          <w:position w:val="-6"/>
          <w:sz w:val="24"/>
          <w:szCs w:val="24"/>
        </w:rPr>
        <w:object w:dxaOrig="180" w:dyaOrig="220">
          <v:shape id="_x0000_i1151" type="#_x0000_t75" style="width:9pt;height:10.5pt" o:ole="">
            <v:imagedata r:id="rId254" o:title=""/>
          </v:shape>
          <o:OLEObject Type="Embed" ProgID="Equation.3" ShapeID="_x0000_i1151" DrawAspect="Content" ObjectID="_1812798283" r:id="rId255"/>
        </w:object>
      </w:r>
      <w:r w:rsidRPr="00953FA9">
        <w:rPr>
          <w:rFonts w:ascii="Times New Roman" w:hAnsi="Times New Roman" w:cs="Times New Roman"/>
          <w:sz w:val="24"/>
          <w:szCs w:val="24"/>
        </w:rPr>
        <w:t xml:space="preserve">. </w:t>
      </w:r>
      <w:r w:rsidRPr="00953FA9">
        <w:rPr>
          <w:rFonts w:ascii="Times New Roman" w:hAnsi="Times New Roman" w:cs="Times New Roman"/>
          <w:position w:val="-14"/>
          <w:sz w:val="24"/>
          <w:szCs w:val="24"/>
        </w:rPr>
        <w:object w:dxaOrig="420" w:dyaOrig="380">
          <v:shape id="_x0000_i1152" type="#_x0000_t75" style="width:21pt;height:19.5pt" o:ole="">
            <v:imagedata r:id="rId256" o:title=""/>
          </v:shape>
          <o:OLEObject Type="Embed" ProgID="Equation.3" ShapeID="_x0000_i1152" DrawAspect="Content" ObjectID="_1812798284" r:id="rId257"/>
        </w:object>
      </w:r>
      <w:r w:rsidRPr="00953FA9">
        <w:rPr>
          <w:rFonts w:ascii="Times New Roman" w:hAnsi="Times New Roman" w:cs="Times New Roman"/>
          <w:color w:val="000000" w:themeColor="text1"/>
          <w:sz w:val="24"/>
          <w:szCs w:val="24"/>
        </w:rPr>
        <w:t xml:space="preserve"> </w:t>
      </w:r>
      <w:proofErr w:type="gramStart"/>
      <w:r w:rsidRPr="00953FA9">
        <w:rPr>
          <w:rFonts w:ascii="Times New Roman" w:hAnsi="Times New Roman" w:cs="Times New Roman"/>
          <w:color w:val="000000" w:themeColor="text1"/>
          <w:sz w:val="24"/>
          <w:szCs w:val="24"/>
        </w:rPr>
        <w:t>is</w:t>
      </w:r>
      <w:proofErr w:type="gramEnd"/>
      <w:r w:rsidRPr="00953FA9">
        <w:rPr>
          <w:rFonts w:ascii="Times New Roman" w:hAnsi="Times New Roman" w:cs="Times New Roman"/>
          <w:color w:val="000000" w:themeColor="text1"/>
          <w:sz w:val="24"/>
          <w:szCs w:val="24"/>
        </w:rPr>
        <w:t xml:space="preserve"> the one that was anticipated. </w:t>
      </w:r>
    </w:p>
    <w:p w:rsidR="00057670" w:rsidRPr="00953FA9" w:rsidRDefault="00057670" w:rsidP="00953FA9">
      <w:pPr>
        <w:spacing w:after="0" w:line="480" w:lineRule="auto"/>
        <w:jc w:val="both"/>
        <w:rPr>
          <w:rFonts w:ascii="Times New Roman" w:hAnsi="Times New Roman" w:cs="Times New Roman"/>
          <w:b/>
          <w:bCs/>
          <w:i/>
          <w:noProof/>
          <w:sz w:val="24"/>
          <w:szCs w:val="24"/>
        </w:rPr>
      </w:pPr>
      <w:r w:rsidRPr="00953FA9">
        <w:rPr>
          <w:rFonts w:ascii="Times New Roman" w:hAnsi="Times New Roman" w:cs="Times New Roman"/>
          <w:b/>
          <w:bCs/>
          <w:i/>
          <w:noProof/>
          <w:sz w:val="24"/>
          <w:szCs w:val="24"/>
        </w:rPr>
        <w:t>4.3 Performance analysis</w:t>
      </w:r>
    </w:p>
    <w:p w:rsidR="00057670" w:rsidRPr="00953FA9" w:rsidRDefault="00057670" w:rsidP="00953FA9">
      <w:pPr>
        <w:spacing w:after="0" w:line="480" w:lineRule="auto"/>
        <w:rPr>
          <w:rFonts w:ascii="Times New Roman" w:hAnsi="Times New Roman" w:cs="Times New Roman"/>
          <w:sz w:val="24"/>
          <w:szCs w:val="24"/>
        </w:rPr>
      </w:pPr>
      <w:r w:rsidRPr="00953FA9">
        <w:rPr>
          <w:rFonts w:ascii="Times New Roman" w:hAnsi="Times New Roman" w:cs="Times New Roman"/>
          <w:sz w:val="24"/>
          <w:szCs w:val="24"/>
        </w:rPr>
        <w:t>The performance analysis of Cross-RCH-CAN is discussed here:</w:t>
      </w:r>
    </w:p>
    <w:p w:rsidR="00057670" w:rsidRPr="00953FA9" w:rsidRDefault="00953FA9"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sz w:val="24"/>
          <w:szCs w:val="24"/>
        </w:rPr>
        <w:object w:dxaOrig="19566" w:dyaOrig="4776">
          <v:shape id="_x0000_i1153" type="#_x0000_t75" style="width:417pt;height:183pt" o:ole="">
            <v:imagedata r:id="rId258" o:title=""/>
          </v:shape>
          <o:OLEObject Type="Embed" ProgID="Visio.Drawing.15" ShapeID="_x0000_i1153" DrawAspect="Content" ObjectID="_1812798285" r:id="rId259"/>
        </w:object>
      </w:r>
    </w:p>
    <w:p w:rsidR="00057670" w:rsidRPr="00953FA9" w:rsidRDefault="00057670"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b/>
          <w:sz w:val="24"/>
          <w:szCs w:val="24"/>
        </w:rPr>
        <w:t xml:space="preserve">Figure 3: </w:t>
      </w:r>
      <w:r w:rsidRPr="00953FA9">
        <w:rPr>
          <w:rFonts w:ascii="Times New Roman" w:hAnsi="Times New Roman" w:cs="Times New Roman"/>
          <w:sz w:val="24"/>
          <w:szCs w:val="24"/>
        </w:rPr>
        <w:t xml:space="preserve">(a) gold demand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production and (b) gold price trend</w:t>
      </w: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sz w:val="24"/>
          <w:szCs w:val="24"/>
        </w:rPr>
        <w:t xml:space="preserve">Figure 3 shows the (a) gold demand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production and (b) gold price trend. The relationship between gold production, demand, and price trends over time is depicted by the combined plots. Demand for gold continuously outpaces supply), suggesting a supply-demand imbalance that could affect market pricing. </w:t>
      </w:r>
      <w:proofErr w:type="gramStart"/>
      <w:r w:rsidRPr="00953FA9">
        <w:rPr>
          <w:rFonts w:ascii="Times New Roman" w:hAnsi="Times New Roman" w:cs="Times New Roman"/>
          <w:sz w:val="24"/>
          <w:szCs w:val="24"/>
        </w:rPr>
        <w:t>Periodic variations in gold prices from September 2024 to June 2025, suggesting market instability.</w:t>
      </w:r>
      <w:proofErr w:type="gramEnd"/>
      <w:r w:rsidRPr="00953FA9">
        <w:rPr>
          <w:rFonts w:ascii="Times New Roman" w:hAnsi="Times New Roman" w:cs="Times New Roman"/>
          <w:sz w:val="24"/>
          <w:szCs w:val="24"/>
        </w:rPr>
        <w:t xml:space="preserve"> The observed difference between demand and production appears to correlate with price instability in (b), showing that continuous high demand relative to output contributes to rising and erratic gold prices.</w:t>
      </w:r>
    </w:p>
    <w:p w:rsidR="00057670" w:rsidRPr="00953FA9" w:rsidRDefault="00953FA9"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sz w:val="24"/>
          <w:szCs w:val="24"/>
        </w:rPr>
        <w:object w:dxaOrig="27756" w:dyaOrig="9960">
          <v:shape id="_x0000_i1154" type="#_x0000_t75" style="width:396.75pt;height:189.75pt" o:ole="">
            <v:imagedata r:id="rId260" o:title=""/>
          </v:shape>
          <o:OLEObject Type="Embed" ProgID="Visio.Drawing.15" ShapeID="_x0000_i1154" DrawAspect="Content" ObjectID="_1812798286" r:id="rId261"/>
        </w:object>
      </w:r>
    </w:p>
    <w:p w:rsidR="00057670" w:rsidRPr="00953FA9" w:rsidRDefault="00057670" w:rsidP="00953FA9">
      <w:pPr>
        <w:spacing w:after="0"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 xml:space="preserve">Figure 4: </w:t>
      </w:r>
      <w:r w:rsidRPr="00953FA9">
        <w:rPr>
          <w:rFonts w:ascii="Times New Roman" w:hAnsi="Times New Roman" w:cs="Times New Roman"/>
          <w:sz w:val="24"/>
          <w:szCs w:val="24"/>
        </w:rPr>
        <w:t>(a) correlation matrix and (b) distribution of inflation rate</w:t>
      </w: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sz w:val="24"/>
          <w:szCs w:val="24"/>
        </w:rPr>
        <w:t>Figure 4 shows the (a) correlation matrix and (b) distribution of inflation rate. Important insights into how inflation affects the gold market are shown by the combined visuals. The inflation rate and gold price have a positive association (0.17), indicating that inflation affects the value of gold. Mild inflation was prevalent over the investigated period, as indicated by the distribution of inflation rates, which followed a near-normal curve centered on 3%. Together, they suggest that other factors have a substantial role in price dynamics in the financial gold market, even though inflation has a small impact on gold prices.</w:t>
      </w:r>
    </w:p>
    <w:p w:rsidR="00057670" w:rsidRPr="00953FA9" w:rsidRDefault="00953FA9"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sz w:val="24"/>
          <w:szCs w:val="24"/>
        </w:rPr>
        <w:object w:dxaOrig="19224" w:dyaOrig="4776">
          <v:shape id="_x0000_i1155" type="#_x0000_t75" style="width:391.5pt;height:162.75pt" o:ole="">
            <v:imagedata r:id="rId262" o:title=""/>
          </v:shape>
          <o:OLEObject Type="Embed" ProgID="Visio.Drawing.15" ShapeID="_x0000_i1155" DrawAspect="Content" ObjectID="_1812798287" r:id="rId263"/>
        </w:object>
      </w:r>
    </w:p>
    <w:p w:rsidR="00057670" w:rsidRPr="00953FA9" w:rsidRDefault="00057670" w:rsidP="00953FA9">
      <w:pPr>
        <w:spacing w:after="0"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 xml:space="preserve">Figure 5: </w:t>
      </w:r>
      <w:r w:rsidRPr="00953FA9">
        <w:rPr>
          <w:rFonts w:ascii="Times New Roman" w:hAnsi="Times New Roman" w:cs="Times New Roman"/>
          <w:sz w:val="24"/>
          <w:szCs w:val="24"/>
        </w:rPr>
        <w:t xml:space="preserve">(a) gold ETF holdings over time and (b) gold price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oil price</w:t>
      </w: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sz w:val="24"/>
          <w:szCs w:val="24"/>
        </w:rPr>
        <w:t xml:space="preserve">Figure 5 shows the (a) gold ETF holdings over time and (b) gold price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oil price. ETF holdings and the correlation between the price of gold and oil are highlighted in the visualizations. Erratic swings in Gold ETF holdings between September 2024 and June 2025, </w:t>
      </w:r>
      <w:r w:rsidRPr="00953FA9">
        <w:rPr>
          <w:rFonts w:ascii="Times New Roman" w:hAnsi="Times New Roman" w:cs="Times New Roman"/>
          <w:sz w:val="24"/>
          <w:szCs w:val="24"/>
        </w:rPr>
        <w:lastRenderedPageBreak/>
        <w:t>indicating changes in investor mood. A poor or nonexistent relationship between the price of gold and oil, with data points dispersed throughout the $50–$100 oil price range. This suggests that although gold and oil prices may be influenced by the same macroeconomic factors, there is little direct price link throughout the investigated time frame.</w:t>
      </w:r>
    </w:p>
    <w:p w:rsidR="00057670" w:rsidRPr="00953FA9" w:rsidRDefault="00953FA9"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sz w:val="24"/>
          <w:szCs w:val="24"/>
        </w:rPr>
        <w:object w:dxaOrig="19122" w:dyaOrig="4518">
          <v:shape id="_x0000_i1156" type="#_x0000_t75" style="width:405.75pt;height:159.75pt" o:ole="">
            <v:imagedata r:id="rId264" o:title=""/>
          </v:shape>
          <o:OLEObject Type="Embed" ProgID="Visio.Drawing.15" ShapeID="_x0000_i1156" DrawAspect="Content" ObjectID="_1812798288" r:id="rId265"/>
        </w:object>
      </w:r>
    </w:p>
    <w:p w:rsidR="00057670" w:rsidRPr="00953FA9" w:rsidRDefault="00057670" w:rsidP="00953FA9">
      <w:pPr>
        <w:spacing w:after="0"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 xml:space="preserve">Figure 6: </w:t>
      </w:r>
      <w:r w:rsidRPr="00953FA9">
        <w:rPr>
          <w:rFonts w:ascii="Times New Roman" w:hAnsi="Times New Roman" w:cs="Times New Roman"/>
          <w:sz w:val="24"/>
          <w:szCs w:val="24"/>
        </w:rPr>
        <w:t xml:space="preserve">(a) gold price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interest rate and (b) geopolitical risk index over time</w:t>
      </w: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sz w:val="24"/>
          <w:szCs w:val="24"/>
        </w:rPr>
        <w:t xml:space="preserve">Figure 6 shows the (a) gold price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interest rate and (b) geopolitical risk index over time. The images show how two macroeconomic variables and gold prices are related.  A weak or nonexistent relationship between interest rates and gold prices since the data is so dispersed.  The Geopolitical Risk Index fluctuated a lot between September 2024 and June 2025, which suggests that the world is still unsettled. Although gold is frequently regarded as a safe-haven asset, its price over this time frame does not always show robust reactions to shifts in interest rates or geopolitical risk.</w:t>
      </w:r>
    </w:p>
    <w:p w:rsidR="00057670" w:rsidRPr="00953FA9" w:rsidRDefault="00953FA9"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sz w:val="24"/>
          <w:szCs w:val="24"/>
        </w:rPr>
        <w:object w:dxaOrig="16375" w:dyaOrig="4579">
          <v:shape id="_x0000_i1157" type="#_x0000_t75" style="width:374.25pt;height:204pt" o:ole="">
            <v:imagedata r:id="rId266" o:title=""/>
          </v:shape>
          <o:OLEObject Type="Embed" ProgID="Visio.Drawing.15" ShapeID="_x0000_i1157" DrawAspect="Content" ObjectID="_1812798289" r:id="rId267"/>
        </w:object>
      </w:r>
    </w:p>
    <w:p w:rsidR="00057670" w:rsidRPr="00953FA9" w:rsidRDefault="00057670" w:rsidP="00953FA9">
      <w:pPr>
        <w:spacing w:after="0"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 xml:space="preserve">Figure 7: </w:t>
      </w:r>
      <w:r w:rsidRPr="00953FA9">
        <w:rPr>
          <w:rFonts w:ascii="Times New Roman" w:hAnsi="Times New Roman" w:cs="Times New Roman"/>
          <w:sz w:val="24"/>
          <w:szCs w:val="24"/>
        </w:rPr>
        <w:t xml:space="preserve">(a) gold price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unemployment rate and (b) gold price </w:t>
      </w:r>
      <w:proofErr w:type="gramStart"/>
      <w:r w:rsidRPr="00953FA9">
        <w:rPr>
          <w:rFonts w:ascii="Times New Roman" w:hAnsi="Times New Roman" w:cs="Times New Roman"/>
          <w:sz w:val="24"/>
          <w:szCs w:val="24"/>
        </w:rPr>
        <w:t>distribution  by</w:t>
      </w:r>
      <w:proofErr w:type="gramEnd"/>
      <w:r w:rsidRPr="00953FA9">
        <w:rPr>
          <w:rFonts w:ascii="Times New Roman" w:hAnsi="Times New Roman" w:cs="Times New Roman"/>
          <w:sz w:val="24"/>
          <w:szCs w:val="24"/>
        </w:rPr>
        <w:t xml:space="preserve"> USD index quartile</w:t>
      </w: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sz w:val="24"/>
          <w:szCs w:val="24"/>
        </w:rPr>
        <w:t xml:space="preserve">Figure 7 shows the (a) gold price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unemployment rate and (b) gold price distribution by USD index quartile. There appears to be no significant direct association between the unemployment rate and the price of gold.  </w:t>
      </w:r>
      <w:proofErr w:type="gramStart"/>
      <w:r w:rsidRPr="00953FA9">
        <w:rPr>
          <w:rFonts w:ascii="Times New Roman" w:hAnsi="Times New Roman" w:cs="Times New Roman"/>
          <w:sz w:val="24"/>
          <w:szCs w:val="24"/>
        </w:rPr>
        <w:t>The gold price distribution over the quartiles of the USD index, showing that gold prices fluctuate somewhat in response to shifts in the USD index.</w:t>
      </w:r>
      <w:proofErr w:type="gramEnd"/>
      <w:r w:rsidRPr="00953FA9">
        <w:rPr>
          <w:rFonts w:ascii="Times New Roman" w:hAnsi="Times New Roman" w:cs="Times New Roman"/>
          <w:sz w:val="24"/>
          <w:szCs w:val="24"/>
        </w:rPr>
        <w:t xml:space="preserve"> In line with the negative link between gold and the dollar, higher USD index quartiles typically correspond to slightly lower gold prices. Instead of focusing on single-variable reliance, these insights show the complex, multifactorial influences on gold pricing.</w:t>
      </w:r>
    </w:p>
    <w:p w:rsidR="00057670" w:rsidRPr="00953FA9" w:rsidRDefault="00057670" w:rsidP="00953FA9">
      <w:pPr>
        <w:spacing w:after="0" w:line="480" w:lineRule="auto"/>
        <w:jc w:val="center"/>
        <w:rPr>
          <w:rFonts w:ascii="Times New Roman" w:hAnsi="Times New Roman" w:cs="Times New Roman"/>
          <w:b/>
          <w:sz w:val="24"/>
          <w:szCs w:val="24"/>
        </w:rPr>
      </w:pPr>
      <w:r w:rsidRPr="00953FA9">
        <w:rPr>
          <w:rFonts w:ascii="Times New Roman" w:hAnsi="Times New Roman" w:cs="Times New Roman"/>
          <w:b/>
          <w:noProof/>
          <w:sz w:val="24"/>
          <w:szCs w:val="24"/>
          <w:lang w:val="en-IN" w:eastAsia="en-IN"/>
        </w:rPr>
        <w:lastRenderedPageBreak/>
        <w:drawing>
          <wp:inline distT="0" distB="0" distL="0" distR="0" wp14:anchorId="66871701" wp14:editId="678A6FCE">
            <wp:extent cx="4466199" cy="3600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4462876" cy="3597771"/>
                    </a:xfrm>
                    <a:prstGeom prst="rect">
                      <a:avLst/>
                    </a:prstGeom>
                  </pic:spPr>
                </pic:pic>
              </a:graphicData>
            </a:graphic>
          </wp:inline>
        </w:drawing>
      </w:r>
    </w:p>
    <w:p w:rsidR="00057670" w:rsidRPr="00953FA9" w:rsidRDefault="00057670" w:rsidP="00953FA9">
      <w:pPr>
        <w:spacing w:after="0"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 xml:space="preserve">Figure 8: </w:t>
      </w:r>
      <w:r w:rsidRPr="00953FA9">
        <w:rPr>
          <w:rFonts w:ascii="Times New Roman" w:hAnsi="Times New Roman" w:cs="Times New Roman"/>
          <w:sz w:val="24"/>
          <w:szCs w:val="24"/>
        </w:rPr>
        <w:t>Pairwise Relationship Plot of Key Economic Indicators</w:t>
      </w: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sz w:val="24"/>
          <w:szCs w:val="24"/>
        </w:rPr>
        <w:t>Figure 8 shows the Pairwise Relationship Plot of Key Economic Indicators. Pairwise relationships between the price of gold, the USD index, the price of oil, the interest rate, and the inflation rate are depicted in the plot. Individual variable distributions, which largely resemble normality, are displayed by diagonal histograms. Strong linear correlations between variables are not shown by scatter plots, suggesting complicated and maybe nonlinear interdependencies. Interestingly, the price of gold does not show a clear trend against any one element, which emphasizes the necessity of sophisticated models like Cross-RCH-CAN to forecast gold prices in a high-dimensional financial environment and capture hidden interactions.</w:t>
      </w:r>
    </w:p>
    <w:p w:rsidR="00057670" w:rsidRPr="00953FA9" w:rsidRDefault="00953FA9"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sz w:val="24"/>
          <w:szCs w:val="24"/>
        </w:rPr>
        <w:object w:dxaOrig="19122" w:dyaOrig="4579">
          <v:shape id="_x0000_i1158" type="#_x0000_t75" style="width:390.75pt;height:167.25pt" o:ole="">
            <v:imagedata r:id="rId269" o:title=""/>
          </v:shape>
          <o:OLEObject Type="Embed" ProgID="Visio.Drawing.15" ShapeID="_x0000_i1158" DrawAspect="Content" ObjectID="_1812798290" r:id="rId270"/>
        </w:object>
      </w:r>
    </w:p>
    <w:p w:rsidR="00057670" w:rsidRPr="00953FA9" w:rsidRDefault="00057670" w:rsidP="00953FA9">
      <w:pPr>
        <w:spacing w:after="0"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 xml:space="preserve">Figure 9: </w:t>
      </w:r>
      <w:r w:rsidRPr="00953FA9">
        <w:rPr>
          <w:rFonts w:ascii="Times New Roman" w:hAnsi="Times New Roman" w:cs="Times New Roman"/>
          <w:sz w:val="24"/>
          <w:szCs w:val="24"/>
        </w:rPr>
        <w:t xml:space="preserve">(a) gold price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inflation rate and (b) gold price over time</w:t>
      </w:r>
    </w:p>
    <w:p w:rsidR="00057670" w:rsidRPr="00953FA9" w:rsidRDefault="00057670"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Figure 9 shows the (a) gold price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inflation rate and (b) gold price over time. There is no clear linear link between the price of gold and the rate of inflation, showing a dispersed distribution. This suggests that the relationship between inflation and the price of gold is either nonlinear or impacted by other factors.  Between September 2024 and June 2025, the gold price trend showed significant volatility with multiple peaks and falls. These findings highlight how difficult it is to forecast gold prices, requiring sophisticated models to identify hidden trends and time-varying relationships in economic indices.</w:t>
      </w:r>
    </w:p>
    <w:p w:rsidR="00953FA9" w:rsidRDefault="00953FA9" w:rsidP="00953FA9">
      <w:pPr>
        <w:spacing w:after="0"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object w:dxaOrig="16122" w:dyaOrig="4579">
          <v:shape id="_x0000_i1159" type="#_x0000_t75" style="width:391.5pt;height:170.25pt" o:ole="">
            <v:imagedata r:id="rId271" o:title=""/>
          </v:shape>
          <o:OLEObject Type="Embed" ProgID="Visio.Drawing.15" ShapeID="_x0000_i1159" DrawAspect="Content" ObjectID="_1812798291" r:id="rId272"/>
        </w:object>
      </w:r>
    </w:p>
    <w:p w:rsidR="00057670" w:rsidRPr="00953FA9" w:rsidRDefault="00057670" w:rsidP="00953FA9">
      <w:pPr>
        <w:spacing w:after="0"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 xml:space="preserve">Figure 10: </w:t>
      </w:r>
      <w:r w:rsidRPr="00953FA9">
        <w:rPr>
          <w:rFonts w:ascii="Times New Roman" w:hAnsi="Times New Roman" w:cs="Times New Roman"/>
          <w:sz w:val="24"/>
          <w:szCs w:val="24"/>
        </w:rPr>
        <w:t>(a) average gold price by USD index quartile and (b) distribution of gold price</w:t>
      </w: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sz w:val="24"/>
          <w:szCs w:val="24"/>
        </w:rPr>
        <w:t xml:space="preserve">Figure 10 shows the (a) average gold price by USD index quartile and (b) distribution of gold price. An inverse relationship stronger USD tends to reduce gold prices is shown by the downward trend in average gold prices across increasing USD Index quartiles. The gold price </w:t>
      </w:r>
      <w:r w:rsidRPr="00953FA9">
        <w:rPr>
          <w:rFonts w:ascii="Times New Roman" w:hAnsi="Times New Roman" w:cs="Times New Roman"/>
          <w:sz w:val="24"/>
          <w:szCs w:val="24"/>
        </w:rPr>
        <w:lastRenderedPageBreak/>
        <w:t>distribution is almost typical, with the majority of values grouped around $1900. This implies comparatively stable prices with noticeable swings. When taken as a whole, the images highlight how the price of gold follows a consistent statistical distribution and fluctuates predictably with the strength of the US dollar, supporting model-based financial predictions.</w:t>
      </w:r>
    </w:p>
    <w:p w:rsidR="00953FA9" w:rsidRDefault="00953FA9"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sz w:val="24"/>
          <w:szCs w:val="24"/>
        </w:rPr>
        <w:object w:dxaOrig="26641" w:dyaOrig="12097">
          <v:shape id="_x0000_i1160" type="#_x0000_t75" style="width:370.5pt;height:204.75pt" o:ole="">
            <v:imagedata r:id="rId273" o:title=""/>
          </v:shape>
          <o:OLEObject Type="Embed" ProgID="Visio.Drawing.15" ShapeID="_x0000_i1160" DrawAspect="Content" ObjectID="_1812798292" r:id="rId274"/>
        </w:object>
      </w:r>
    </w:p>
    <w:p w:rsidR="00057670" w:rsidRPr="00953FA9" w:rsidRDefault="00057670"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b/>
          <w:sz w:val="24"/>
          <w:szCs w:val="24"/>
        </w:rPr>
        <w:t xml:space="preserve">Figure 11: </w:t>
      </w:r>
      <w:r w:rsidRPr="00953FA9">
        <w:rPr>
          <w:rFonts w:ascii="Times New Roman" w:hAnsi="Times New Roman" w:cs="Times New Roman"/>
          <w:sz w:val="24"/>
          <w:szCs w:val="24"/>
        </w:rPr>
        <w:t>(a) correlation matrix of key features and (b) optimization surface</w:t>
      </w: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sz w:val="24"/>
          <w:szCs w:val="24"/>
        </w:rPr>
        <w:t xml:space="preserve">Figure 11 shows the (a) correlation matrix of key features and (b) optimization surface. A correlation matrix demonstrating weak interdependencies across economic variables, with the price of gold having a weakly negative connection with interest rates and oil and a tiny association with the USD Index (0.10). This implies that the price of gold and macroeconomic factors have intricate, non-linear correlations. </w:t>
      </w:r>
      <w:proofErr w:type="gramStart"/>
      <w:r w:rsidRPr="00953FA9">
        <w:rPr>
          <w:rFonts w:ascii="Times New Roman" w:hAnsi="Times New Roman" w:cs="Times New Roman"/>
          <w:sz w:val="24"/>
          <w:szCs w:val="24"/>
        </w:rPr>
        <w:t>A surface for optimization, showing a multi-variable function with several local minima.</w:t>
      </w:r>
      <w:proofErr w:type="gramEnd"/>
      <w:r w:rsidRPr="00953FA9">
        <w:rPr>
          <w:rFonts w:ascii="Times New Roman" w:hAnsi="Times New Roman" w:cs="Times New Roman"/>
          <w:sz w:val="24"/>
          <w:szCs w:val="24"/>
        </w:rPr>
        <w:t xml:space="preserve"> When combined, these figures highlight the need for sophisticated optimization methods to simulate the behavior of the gold price in the presence of weak and dispersed linear correlations.</w:t>
      </w:r>
    </w:p>
    <w:p w:rsidR="00057670" w:rsidRPr="00953FA9" w:rsidRDefault="00953FA9"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sz w:val="24"/>
          <w:szCs w:val="24"/>
        </w:rPr>
        <w:object w:dxaOrig="29904" w:dyaOrig="9553">
          <v:shape id="_x0000_i1161" type="#_x0000_t75" style="width:390pt;height:186.75pt" o:ole="">
            <v:imagedata r:id="rId275" o:title=""/>
          </v:shape>
          <o:OLEObject Type="Embed" ProgID="Visio.Drawing.15" ShapeID="_x0000_i1161" DrawAspect="Content" ObjectID="_1812798293" r:id="rId276"/>
        </w:object>
      </w:r>
    </w:p>
    <w:p w:rsidR="00057670" w:rsidRPr="00953FA9" w:rsidRDefault="00057670" w:rsidP="00953FA9">
      <w:pPr>
        <w:spacing w:after="0" w:line="480" w:lineRule="auto"/>
        <w:jc w:val="center"/>
        <w:rPr>
          <w:rFonts w:ascii="Times New Roman" w:hAnsi="Times New Roman" w:cs="Times New Roman"/>
          <w:b/>
          <w:sz w:val="24"/>
          <w:szCs w:val="24"/>
        </w:rPr>
      </w:pPr>
      <w:r w:rsidRPr="00953FA9">
        <w:rPr>
          <w:rFonts w:ascii="Times New Roman" w:hAnsi="Times New Roman" w:cs="Times New Roman"/>
          <w:b/>
          <w:sz w:val="24"/>
          <w:szCs w:val="24"/>
        </w:rPr>
        <w:t xml:space="preserve">Figure 12: </w:t>
      </w:r>
      <w:r w:rsidRPr="00953FA9">
        <w:rPr>
          <w:rFonts w:ascii="Times New Roman" w:hAnsi="Times New Roman" w:cs="Times New Roman"/>
          <w:sz w:val="24"/>
          <w:szCs w:val="24"/>
        </w:rPr>
        <w:t xml:space="preserve">(a) model accuracy and loss for epoch and (b) gold price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USD index</w:t>
      </w: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sz w:val="24"/>
          <w:szCs w:val="24"/>
        </w:rPr>
        <w:t xml:space="preserve">Figure 12 shows the (a) model accuracy and loss for epoch and (b) gold price </w:t>
      </w:r>
      <w:proofErr w:type="spellStart"/>
      <w:r w:rsidRPr="00953FA9">
        <w:rPr>
          <w:rFonts w:ascii="Times New Roman" w:hAnsi="Times New Roman" w:cs="Times New Roman"/>
          <w:sz w:val="24"/>
          <w:szCs w:val="24"/>
        </w:rPr>
        <w:t>vs</w:t>
      </w:r>
      <w:proofErr w:type="spellEnd"/>
      <w:r w:rsidRPr="00953FA9">
        <w:rPr>
          <w:rFonts w:ascii="Times New Roman" w:hAnsi="Times New Roman" w:cs="Times New Roman"/>
          <w:sz w:val="24"/>
          <w:szCs w:val="24"/>
        </w:rPr>
        <w:t xml:space="preserve"> USD index. </w:t>
      </w:r>
      <w:proofErr w:type="gramStart"/>
      <w:r w:rsidRPr="00953FA9">
        <w:rPr>
          <w:rFonts w:ascii="Times New Roman" w:hAnsi="Times New Roman" w:cs="Times New Roman"/>
          <w:sz w:val="24"/>
          <w:szCs w:val="24"/>
        </w:rPr>
        <w:t>The accuracy and loss of the model across training periods.</w:t>
      </w:r>
      <w:proofErr w:type="gramEnd"/>
      <w:r w:rsidRPr="00953FA9">
        <w:rPr>
          <w:rFonts w:ascii="Times New Roman" w:hAnsi="Times New Roman" w:cs="Times New Roman"/>
          <w:sz w:val="24"/>
          <w:szCs w:val="24"/>
        </w:rPr>
        <w:t xml:space="preserve"> Effective learning and convergence are shown by increasing accuracy and decreasing loss.  The USD Index and gold price, showing little negative correlation lower gold prices often correspond to greater USD values. When taken together, these images demonstrate a well-trained model that can identify subtle patterns, such the inverse relationship between the price of gold and the strength of the US dollar, which is essential for predictive financial modeling.</w:t>
      </w:r>
    </w:p>
    <w:p w:rsidR="00057670" w:rsidRPr="00953FA9" w:rsidRDefault="00057670" w:rsidP="00953FA9">
      <w:pPr>
        <w:spacing w:after="0" w:line="480" w:lineRule="auto"/>
        <w:jc w:val="center"/>
        <w:rPr>
          <w:rFonts w:ascii="Times New Roman" w:hAnsi="Times New Roman" w:cs="Times New Roman"/>
          <w:sz w:val="24"/>
          <w:szCs w:val="24"/>
        </w:rPr>
      </w:pPr>
      <w:r w:rsidRPr="00953FA9">
        <w:rPr>
          <w:rFonts w:ascii="Times New Roman" w:hAnsi="Times New Roman" w:cs="Times New Roman"/>
          <w:b/>
          <w:sz w:val="24"/>
          <w:szCs w:val="24"/>
        </w:rPr>
        <w:t xml:space="preserve">Table 4: </w:t>
      </w:r>
      <w:r w:rsidRPr="00953FA9">
        <w:rPr>
          <w:rFonts w:ascii="Times New Roman" w:hAnsi="Times New Roman" w:cs="Times New Roman"/>
          <w:sz w:val="24"/>
          <w:szCs w:val="24"/>
        </w:rPr>
        <w:t xml:space="preserve">Overall performance </w:t>
      </w:r>
      <w:r w:rsidR="002433B8" w:rsidRPr="00953FA9">
        <w:rPr>
          <w:rFonts w:ascii="Times New Roman" w:hAnsi="Times New Roman" w:cs="Times New Roman"/>
          <w:sz w:val="24"/>
          <w:szCs w:val="24"/>
        </w:rPr>
        <w:t>of the suggested approach in contrast to current techniques</w:t>
      </w:r>
    </w:p>
    <w:tbl>
      <w:tblPr>
        <w:tblStyle w:val="TableGrid1"/>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1"/>
        <w:gridCol w:w="935"/>
        <w:gridCol w:w="1236"/>
        <w:gridCol w:w="935"/>
        <w:gridCol w:w="935"/>
        <w:gridCol w:w="1170"/>
        <w:gridCol w:w="935"/>
        <w:gridCol w:w="935"/>
        <w:gridCol w:w="1101"/>
      </w:tblGrid>
      <w:tr w:rsidR="00057670" w:rsidRPr="00953FA9" w:rsidTr="00953FA9">
        <w:trPr>
          <w:trHeight w:val="970"/>
        </w:trPr>
        <w:tc>
          <w:tcPr>
            <w:tcW w:w="657"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Metrics</w:t>
            </w:r>
          </w:p>
        </w:tc>
        <w:tc>
          <w:tcPr>
            <w:tcW w:w="508"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 xml:space="preserve">DAIM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Hajek</w:t>
            </w:r>
            <w:proofErr w:type="spellEnd"/>
            <w:r w:rsidR="000D3779" w:rsidRPr="00953FA9">
              <w:rPr>
                <w:rFonts w:ascii="Times New Roman" w:hAnsi="Times New Roman" w:cs="Times New Roman"/>
                <w:color w:val="222222"/>
                <w:sz w:val="24"/>
                <w:szCs w:val="24"/>
                <w:shd w:val="clear" w:color="auto" w:fill="FFFFFF"/>
              </w:rPr>
              <w:t xml:space="preserve">, P. and Novotny, J.,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2022)</w:t>
            </w:r>
          </w:p>
        </w:tc>
        <w:tc>
          <w:tcPr>
            <w:tcW w:w="515"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 xml:space="preserve">LSTM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Nurhambali</w:t>
            </w:r>
            <w:proofErr w:type="spellEnd"/>
            <w:r w:rsidR="000D3779" w:rsidRPr="00953FA9">
              <w:rPr>
                <w:rFonts w:ascii="Times New Roman" w:hAnsi="Times New Roman" w:cs="Times New Roman"/>
                <w:color w:val="222222"/>
                <w:sz w:val="24"/>
                <w:szCs w:val="24"/>
                <w:shd w:val="clear" w:color="auto" w:fill="FFFFFF"/>
              </w:rPr>
              <w:t xml:space="preserve">, M.R.,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p>
        </w:tc>
        <w:tc>
          <w:tcPr>
            <w:tcW w:w="508"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 xml:space="preserve">TSFM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Bunnag</w:t>
            </w:r>
            <w:proofErr w:type="spellEnd"/>
            <w:r w:rsidR="000D3779" w:rsidRPr="00953FA9">
              <w:rPr>
                <w:rFonts w:ascii="Times New Roman" w:hAnsi="Times New Roman" w:cs="Times New Roman"/>
                <w:color w:val="222222"/>
                <w:sz w:val="24"/>
                <w:szCs w:val="24"/>
                <w:shd w:val="clear" w:color="auto" w:fill="FFFFFF"/>
              </w:rPr>
              <w:t xml:space="preserve">, T.,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2023)</w:t>
            </w:r>
          </w:p>
        </w:tc>
        <w:tc>
          <w:tcPr>
            <w:tcW w:w="447"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 xml:space="preserve">DSPI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Jianwei</w:t>
            </w:r>
            <w:proofErr w:type="spellEnd"/>
            <w:r w:rsidR="000D3779" w:rsidRPr="00953FA9">
              <w:rPr>
                <w:rFonts w:ascii="Times New Roman" w:hAnsi="Times New Roman" w:cs="Times New Roman"/>
                <w:color w:val="222222"/>
                <w:sz w:val="24"/>
                <w:szCs w:val="24"/>
                <w:shd w:val="clear" w:color="auto" w:fill="FFFFFF"/>
              </w:rPr>
              <w:t xml:space="preserve">, E.,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2023)</w:t>
            </w:r>
          </w:p>
        </w:tc>
        <w:tc>
          <w:tcPr>
            <w:tcW w:w="442"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 xml:space="preserve">MLP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Tashakkori</w:t>
            </w:r>
            <w:proofErr w:type="spellEnd"/>
            <w:r w:rsidR="000D3779" w:rsidRPr="00953FA9">
              <w:rPr>
                <w:rFonts w:ascii="Times New Roman" w:hAnsi="Times New Roman" w:cs="Times New Roman"/>
                <w:color w:val="222222"/>
                <w:sz w:val="24"/>
                <w:szCs w:val="24"/>
                <w:shd w:val="clear" w:color="auto" w:fill="FFFFFF"/>
              </w:rPr>
              <w:t xml:space="preserve">, A.,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p>
        </w:tc>
        <w:tc>
          <w:tcPr>
            <w:tcW w:w="439"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 xml:space="preserve">RCM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Pandit</w:t>
            </w:r>
            <w:proofErr w:type="spellEnd"/>
            <w:r w:rsidR="000D3779" w:rsidRPr="00953FA9">
              <w:rPr>
                <w:rFonts w:ascii="Times New Roman" w:hAnsi="Times New Roman" w:cs="Times New Roman"/>
                <w:color w:val="222222"/>
                <w:sz w:val="24"/>
                <w:szCs w:val="24"/>
                <w:shd w:val="clear" w:color="auto" w:fill="FFFFFF"/>
              </w:rPr>
              <w:t xml:space="preserve">, S. and </w:t>
            </w:r>
            <w:proofErr w:type="spellStart"/>
            <w:r w:rsidR="000D3779" w:rsidRPr="00953FA9">
              <w:rPr>
                <w:rFonts w:ascii="Times New Roman" w:hAnsi="Times New Roman" w:cs="Times New Roman"/>
                <w:color w:val="222222"/>
                <w:sz w:val="24"/>
                <w:szCs w:val="24"/>
                <w:shd w:val="clear" w:color="auto" w:fill="FFFFFF"/>
              </w:rPr>
              <w:t>Luo</w:t>
            </w:r>
            <w:proofErr w:type="spellEnd"/>
            <w:r w:rsidR="000D3779" w:rsidRPr="00953FA9">
              <w:rPr>
                <w:rFonts w:ascii="Times New Roman" w:hAnsi="Times New Roman" w:cs="Times New Roman"/>
                <w:color w:val="222222"/>
                <w:sz w:val="24"/>
                <w:szCs w:val="24"/>
                <w:shd w:val="clear" w:color="auto" w:fill="FFFFFF"/>
              </w:rPr>
              <w:t xml:space="preserve">, X.,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p>
        </w:tc>
        <w:tc>
          <w:tcPr>
            <w:tcW w:w="575" w:type="pct"/>
            <w:tcBorders>
              <w:top w:val="single" w:sz="4" w:space="0" w:color="auto"/>
              <w:bottom w:val="single" w:sz="4" w:space="0" w:color="auto"/>
            </w:tcBorders>
            <w:vAlign w:val="center"/>
          </w:tcPr>
          <w:p w:rsidR="00057670" w:rsidRPr="00953FA9" w:rsidRDefault="000D3779" w:rsidP="00953FA9">
            <w:pPr>
              <w:spacing w:line="480" w:lineRule="auto"/>
              <w:jc w:val="center"/>
              <w:rPr>
                <w:rFonts w:ascii="Times New Roman" w:eastAsia="Times New Roman" w:hAnsi="Times New Roman" w:cs="Times New Roman"/>
                <w:b/>
                <w:bCs/>
                <w:sz w:val="24"/>
                <w:szCs w:val="24"/>
                <w:lang w:eastAsia="en-IN"/>
              </w:rPr>
            </w:pPr>
            <w:r>
              <w:rPr>
                <w:rFonts w:ascii="Times New Roman" w:eastAsia="Times New Roman" w:hAnsi="Times New Roman" w:cs="Times New Roman"/>
                <w:b/>
                <w:bCs/>
                <w:sz w:val="24"/>
                <w:szCs w:val="24"/>
                <w:lang w:eastAsia="en-IN"/>
              </w:rPr>
              <w:t xml:space="preserve">MFDFA </w:t>
            </w:r>
            <w:r>
              <w:rPr>
                <w:rFonts w:ascii="Times New Roman" w:hAnsi="Times New Roman" w:cs="Times New Roman"/>
                <w:color w:val="222222"/>
                <w:sz w:val="24"/>
                <w:szCs w:val="24"/>
                <w:shd w:val="clear" w:color="auto" w:fill="FFFFFF"/>
              </w:rPr>
              <w:t>(</w:t>
            </w:r>
            <w:r w:rsidRPr="00953FA9">
              <w:rPr>
                <w:rFonts w:ascii="Times New Roman" w:hAnsi="Times New Roman" w:cs="Times New Roman"/>
                <w:color w:val="222222"/>
                <w:sz w:val="24"/>
                <w:szCs w:val="24"/>
                <w:shd w:val="clear" w:color="auto" w:fill="FFFFFF"/>
              </w:rPr>
              <w:t xml:space="preserve">Wang, F., </w:t>
            </w:r>
            <w:r>
              <w:rPr>
                <w:rFonts w:ascii="Times New Roman" w:hAnsi="Times New Roman" w:cs="Times New Roman"/>
                <w:bCs/>
                <w:sz w:val="24"/>
                <w:szCs w:val="24"/>
              </w:rPr>
              <w:t>et a1.,</w:t>
            </w:r>
            <w:r>
              <w:rPr>
                <w:rFonts w:ascii="Times New Roman" w:hAnsi="Times New Roman" w:cs="Times New Roman"/>
                <w:color w:val="222222"/>
                <w:sz w:val="24"/>
                <w:szCs w:val="24"/>
                <w:shd w:val="clear" w:color="auto" w:fill="FFFFFF"/>
              </w:rPr>
              <w:t>2024)</w:t>
            </w:r>
          </w:p>
        </w:tc>
        <w:tc>
          <w:tcPr>
            <w:tcW w:w="907"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hAnsi="Times New Roman" w:cs="Times New Roman"/>
                <w:b/>
                <w:sz w:val="24"/>
                <w:szCs w:val="24"/>
              </w:rPr>
              <w:t xml:space="preserve">Cross-RCH-CAN </w:t>
            </w:r>
            <w:r w:rsidRPr="00953FA9">
              <w:rPr>
                <w:rFonts w:ascii="Times New Roman" w:eastAsia="Times New Roman" w:hAnsi="Times New Roman" w:cs="Times New Roman"/>
                <w:b/>
                <w:sz w:val="24"/>
                <w:szCs w:val="24"/>
                <w:lang w:eastAsia="en-IN"/>
              </w:rPr>
              <w:t>(Proposed)</w:t>
            </w:r>
          </w:p>
        </w:tc>
      </w:tr>
      <w:tr w:rsidR="00057670" w:rsidRPr="00953FA9" w:rsidTr="00953FA9">
        <w:trPr>
          <w:trHeight w:val="618"/>
        </w:trPr>
        <w:tc>
          <w:tcPr>
            <w:tcW w:w="657"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lastRenderedPageBreak/>
              <w:t>Accuracy</w:t>
            </w:r>
          </w:p>
        </w:tc>
        <w:tc>
          <w:tcPr>
            <w:tcW w:w="508"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95.78</w:t>
            </w:r>
          </w:p>
        </w:tc>
        <w:tc>
          <w:tcPr>
            <w:tcW w:w="515"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89.47</w:t>
            </w:r>
          </w:p>
        </w:tc>
        <w:tc>
          <w:tcPr>
            <w:tcW w:w="508"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93.34</w:t>
            </w:r>
          </w:p>
        </w:tc>
        <w:tc>
          <w:tcPr>
            <w:tcW w:w="447"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89.75</w:t>
            </w:r>
          </w:p>
        </w:tc>
        <w:tc>
          <w:tcPr>
            <w:tcW w:w="442"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78.90</w:t>
            </w:r>
          </w:p>
        </w:tc>
        <w:tc>
          <w:tcPr>
            <w:tcW w:w="439"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95.44</w:t>
            </w:r>
          </w:p>
        </w:tc>
        <w:tc>
          <w:tcPr>
            <w:tcW w:w="575"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95.78</w:t>
            </w:r>
          </w:p>
        </w:tc>
        <w:tc>
          <w:tcPr>
            <w:tcW w:w="907"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b/>
                <w:bCs/>
                <w:sz w:val="24"/>
                <w:szCs w:val="24"/>
                <w:lang w:eastAsia="en-IN"/>
              </w:rPr>
              <w:t>99.98%</w:t>
            </w:r>
          </w:p>
        </w:tc>
      </w:tr>
      <w:tr w:rsidR="00057670" w:rsidRPr="00953FA9" w:rsidTr="00953FA9">
        <w:trPr>
          <w:trHeight w:val="587"/>
        </w:trPr>
        <w:tc>
          <w:tcPr>
            <w:tcW w:w="657" w:type="pct"/>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Recall</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97.89</w:t>
            </w:r>
          </w:p>
        </w:tc>
        <w:tc>
          <w:tcPr>
            <w:tcW w:w="515"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91.25</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92.35</w:t>
            </w:r>
          </w:p>
        </w:tc>
        <w:tc>
          <w:tcPr>
            <w:tcW w:w="44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95.23</w:t>
            </w:r>
          </w:p>
        </w:tc>
        <w:tc>
          <w:tcPr>
            <w:tcW w:w="442"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98.27</w:t>
            </w:r>
          </w:p>
        </w:tc>
        <w:tc>
          <w:tcPr>
            <w:tcW w:w="439"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87.56</w:t>
            </w:r>
          </w:p>
        </w:tc>
        <w:tc>
          <w:tcPr>
            <w:tcW w:w="575"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96.35</w:t>
            </w:r>
          </w:p>
        </w:tc>
        <w:tc>
          <w:tcPr>
            <w:tcW w:w="9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b/>
                <w:bCs/>
                <w:sz w:val="24"/>
                <w:szCs w:val="24"/>
                <w:lang w:eastAsia="en-IN"/>
              </w:rPr>
              <w:t>96.32%</w:t>
            </w:r>
          </w:p>
        </w:tc>
      </w:tr>
      <w:tr w:rsidR="00057670" w:rsidRPr="00953FA9" w:rsidTr="00953FA9">
        <w:trPr>
          <w:trHeight w:val="618"/>
        </w:trPr>
        <w:tc>
          <w:tcPr>
            <w:tcW w:w="657" w:type="pct"/>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Precision</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95.66</w:t>
            </w:r>
          </w:p>
        </w:tc>
        <w:tc>
          <w:tcPr>
            <w:tcW w:w="515"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97.28</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95.39</w:t>
            </w:r>
          </w:p>
        </w:tc>
        <w:tc>
          <w:tcPr>
            <w:tcW w:w="44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97.48</w:t>
            </w:r>
          </w:p>
        </w:tc>
        <w:tc>
          <w:tcPr>
            <w:tcW w:w="442"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90.56</w:t>
            </w:r>
          </w:p>
        </w:tc>
        <w:tc>
          <w:tcPr>
            <w:tcW w:w="439"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95.22</w:t>
            </w:r>
          </w:p>
        </w:tc>
        <w:tc>
          <w:tcPr>
            <w:tcW w:w="575"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93.34</w:t>
            </w:r>
          </w:p>
        </w:tc>
        <w:tc>
          <w:tcPr>
            <w:tcW w:w="9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b/>
                <w:bCs/>
                <w:sz w:val="24"/>
                <w:szCs w:val="24"/>
                <w:lang w:eastAsia="en-IN"/>
              </w:rPr>
              <w:t>94.28%</w:t>
            </w:r>
          </w:p>
        </w:tc>
      </w:tr>
      <w:tr w:rsidR="00057670" w:rsidRPr="00953FA9" w:rsidTr="00953FA9">
        <w:trPr>
          <w:trHeight w:val="618"/>
        </w:trPr>
        <w:tc>
          <w:tcPr>
            <w:tcW w:w="657" w:type="pct"/>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Specificity</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92.29</w:t>
            </w:r>
          </w:p>
        </w:tc>
        <w:tc>
          <w:tcPr>
            <w:tcW w:w="515"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94.25</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98.23</w:t>
            </w:r>
          </w:p>
        </w:tc>
        <w:tc>
          <w:tcPr>
            <w:tcW w:w="44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95.34</w:t>
            </w:r>
          </w:p>
        </w:tc>
        <w:tc>
          <w:tcPr>
            <w:tcW w:w="442"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91.35</w:t>
            </w:r>
          </w:p>
        </w:tc>
        <w:tc>
          <w:tcPr>
            <w:tcW w:w="439"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97.59</w:t>
            </w:r>
          </w:p>
        </w:tc>
        <w:tc>
          <w:tcPr>
            <w:tcW w:w="575"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94.35</w:t>
            </w:r>
          </w:p>
        </w:tc>
        <w:tc>
          <w:tcPr>
            <w:tcW w:w="9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b/>
                <w:bCs/>
                <w:sz w:val="24"/>
                <w:szCs w:val="24"/>
                <w:lang w:eastAsia="en-IN"/>
              </w:rPr>
              <w:t>89.17%</w:t>
            </w:r>
          </w:p>
        </w:tc>
      </w:tr>
      <w:tr w:rsidR="00057670" w:rsidRPr="00953FA9" w:rsidTr="00953FA9">
        <w:trPr>
          <w:trHeight w:val="618"/>
        </w:trPr>
        <w:tc>
          <w:tcPr>
            <w:tcW w:w="657" w:type="pct"/>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F1-Score</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95.34</w:t>
            </w:r>
          </w:p>
        </w:tc>
        <w:tc>
          <w:tcPr>
            <w:tcW w:w="515"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97.45</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97.46</w:t>
            </w:r>
          </w:p>
        </w:tc>
        <w:tc>
          <w:tcPr>
            <w:tcW w:w="44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78.89</w:t>
            </w:r>
          </w:p>
        </w:tc>
        <w:tc>
          <w:tcPr>
            <w:tcW w:w="442"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95.34</w:t>
            </w:r>
          </w:p>
        </w:tc>
        <w:tc>
          <w:tcPr>
            <w:tcW w:w="439"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rPr>
            </w:pPr>
            <w:r w:rsidRPr="00953FA9">
              <w:rPr>
                <w:rFonts w:ascii="Times New Roman" w:eastAsia="Times New Roman" w:hAnsi="Times New Roman" w:cs="Times New Roman"/>
                <w:sz w:val="24"/>
                <w:szCs w:val="24"/>
              </w:rPr>
              <w:t>90.37</w:t>
            </w:r>
          </w:p>
        </w:tc>
        <w:tc>
          <w:tcPr>
            <w:tcW w:w="57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96.36</w:t>
            </w:r>
          </w:p>
        </w:tc>
        <w:tc>
          <w:tcPr>
            <w:tcW w:w="9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b/>
                <w:bCs/>
                <w:sz w:val="24"/>
                <w:szCs w:val="24"/>
                <w:lang w:eastAsia="en-IN"/>
              </w:rPr>
              <w:t>91.46%</w:t>
            </w:r>
          </w:p>
        </w:tc>
      </w:tr>
      <w:tr w:rsidR="00057670" w:rsidRPr="00953FA9" w:rsidTr="00953FA9">
        <w:trPr>
          <w:trHeight w:val="587"/>
        </w:trPr>
        <w:tc>
          <w:tcPr>
            <w:tcW w:w="657" w:type="pct"/>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MSE</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8.1</w:t>
            </w:r>
          </w:p>
        </w:tc>
        <w:tc>
          <w:tcPr>
            <w:tcW w:w="515"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7.9</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6.7</w:t>
            </w:r>
          </w:p>
        </w:tc>
        <w:tc>
          <w:tcPr>
            <w:tcW w:w="44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5.4</w:t>
            </w:r>
          </w:p>
        </w:tc>
        <w:tc>
          <w:tcPr>
            <w:tcW w:w="442"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4.5</w:t>
            </w:r>
          </w:p>
        </w:tc>
        <w:tc>
          <w:tcPr>
            <w:tcW w:w="439"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3.9</w:t>
            </w:r>
          </w:p>
        </w:tc>
        <w:tc>
          <w:tcPr>
            <w:tcW w:w="57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4.2</w:t>
            </w:r>
          </w:p>
        </w:tc>
        <w:tc>
          <w:tcPr>
            <w:tcW w:w="9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b/>
                <w:bCs/>
                <w:sz w:val="24"/>
                <w:szCs w:val="24"/>
                <w:lang w:eastAsia="en-IN"/>
              </w:rPr>
              <w:t>2.3</w:t>
            </w:r>
          </w:p>
        </w:tc>
      </w:tr>
      <w:tr w:rsidR="00057670" w:rsidRPr="00953FA9" w:rsidTr="00953FA9">
        <w:trPr>
          <w:trHeight w:val="618"/>
        </w:trPr>
        <w:tc>
          <w:tcPr>
            <w:tcW w:w="657" w:type="pct"/>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MAE</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7.8</w:t>
            </w:r>
          </w:p>
        </w:tc>
        <w:tc>
          <w:tcPr>
            <w:tcW w:w="515"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7.4</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6.2</w:t>
            </w:r>
          </w:p>
        </w:tc>
        <w:tc>
          <w:tcPr>
            <w:tcW w:w="44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5.2</w:t>
            </w:r>
          </w:p>
        </w:tc>
        <w:tc>
          <w:tcPr>
            <w:tcW w:w="442"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4.4</w:t>
            </w:r>
          </w:p>
        </w:tc>
        <w:tc>
          <w:tcPr>
            <w:tcW w:w="439"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3.7</w:t>
            </w:r>
          </w:p>
        </w:tc>
        <w:tc>
          <w:tcPr>
            <w:tcW w:w="57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2.6</w:t>
            </w:r>
          </w:p>
        </w:tc>
        <w:tc>
          <w:tcPr>
            <w:tcW w:w="9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b/>
                <w:bCs/>
                <w:sz w:val="24"/>
                <w:szCs w:val="24"/>
                <w:lang w:eastAsia="en-IN"/>
              </w:rPr>
              <w:t>3.9</w:t>
            </w:r>
          </w:p>
        </w:tc>
      </w:tr>
      <w:tr w:rsidR="00057670" w:rsidRPr="00953FA9" w:rsidTr="00953FA9">
        <w:trPr>
          <w:trHeight w:val="618"/>
        </w:trPr>
        <w:tc>
          <w:tcPr>
            <w:tcW w:w="657" w:type="pct"/>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RMSE</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9.0</w:t>
            </w:r>
          </w:p>
        </w:tc>
        <w:tc>
          <w:tcPr>
            <w:tcW w:w="515"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8.8</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7.5</w:t>
            </w:r>
          </w:p>
        </w:tc>
        <w:tc>
          <w:tcPr>
            <w:tcW w:w="44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6.2</w:t>
            </w:r>
          </w:p>
        </w:tc>
        <w:tc>
          <w:tcPr>
            <w:tcW w:w="442"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5.4</w:t>
            </w:r>
          </w:p>
        </w:tc>
        <w:tc>
          <w:tcPr>
            <w:tcW w:w="439"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4.3</w:t>
            </w:r>
          </w:p>
        </w:tc>
        <w:tc>
          <w:tcPr>
            <w:tcW w:w="57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3.8</w:t>
            </w:r>
          </w:p>
        </w:tc>
        <w:tc>
          <w:tcPr>
            <w:tcW w:w="9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b/>
                <w:bCs/>
                <w:sz w:val="24"/>
                <w:szCs w:val="24"/>
                <w:lang w:eastAsia="en-IN"/>
              </w:rPr>
              <w:t>4.6</w:t>
            </w:r>
          </w:p>
        </w:tc>
      </w:tr>
      <w:tr w:rsidR="00057670" w:rsidRPr="00953FA9" w:rsidTr="00953FA9">
        <w:trPr>
          <w:trHeight w:val="618"/>
        </w:trPr>
        <w:tc>
          <w:tcPr>
            <w:tcW w:w="657" w:type="pct"/>
            <w:vAlign w:val="center"/>
            <w:hideMark/>
          </w:tcPr>
          <w:p w:rsidR="00057670" w:rsidRPr="00953FA9" w:rsidRDefault="00057670" w:rsidP="00953FA9">
            <w:pPr>
              <w:spacing w:line="480" w:lineRule="auto"/>
              <w:jc w:val="center"/>
              <w:rPr>
                <w:rFonts w:ascii="Times New Roman" w:eastAsia="Times New Roman" w:hAnsi="Times New Roman" w:cs="Times New Roman"/>
                <w:b/>
                <w:sz w:val="24"/>
                <w:szCs w:val="24"/>
                <w:lang w:eastAsia="en-IN"/>
              </w:rPr>
            </w:pPr>
            <w:r w:rsidRPr="00953FA9">
              <w:rPr>
                <w:rFonts w:ascii="Times New Roman" w:eastAsia="Times New Roman" w:hAnsi="Times New Roman" w:cs="Times New Roman"/>
                <w:b/>
                <w:sz w:val="24"/>
                <w:szCs w:val="24"/>
                <w:lang w:eastAsia="en-IN"/>
              </w:rPr>
              <w:t>AAE</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7.5</w:t>
            </w:r>
          </w:p>
        </w:tc>
        <w:tc>
          <w:tcPr>
            <w:tcW w:w="515"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7.2</w:t>
            </w:r>
          </w:p>
        </w:tc>
        <w:tc>
          <w:tcPr>
            <w:tcW w:w="50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6.0</w:t>
            </w:r>
          </w:p>
        </w:tc>
        <w:tc>
          <w:tcPr>
            <w:tcW w:w="44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5.1</w:t>
            </w:r>
          </w:p>
        </w:tc>
        <w:tc>
          <w:tcPr>
            <w:tcW w:w="442"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4.2</w:t>
            </w:r>
          </w:p>
        </w:tc>
        <w:tc>
          <w:tcPr>
            <w:tcW w:w="439"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3.6</w:t>
            </w:r>
          </w:p>
        </w:tc>
        <w:tc>
          <w:tcPr>
            <w:tcW w:w="575"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2.7</w:t>
            </w:r>
          </w:p>
        </w:tc>
        <w:tc>
          <w:tcPr>
            <w:tcW w:w="9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b/>
                <w:bCs/>
                <w:sz w:val="24"/>
                <w:szCs w:val="24"/>
                <w:lang w:eastAsia="en-IN"/>
              </w:rPr>
              <w:t>1.9</w:t>
            </w:r>
          </w:p>
        </w:tc>
      </w:tr>
    </w:tbl>
    <w:p w:rsidR="00953FA9" w:rsidRDefault="00953FA9" w:rsidP="00953FA9">
      <w:pPr>
        <w:spacing w:after="0" w:line="480" w:lineRule="auto"/>
        <w:ind w:firstLine="357"/>
        <w:jc w:val="both"/>
        <w:rPr>
          <w:rFonts w:ascii="Times New Roman" w:hAnsi="Times New Roman" w:cs="Times New Roman"/>
          <w:sz w:val="24"/>
          <w:szCs w:val="24"/>
        </w:rPr>
      </w:pPr>
    </w:p>
    <w:p w:rsidR="00057670" w:rsidRPr="00953FA9" w:rsidRDefault="00057670" w:rsidP="00953FA9">
      <w:pPr>
        <w:spacing w:after="0" w:line="480" w:lineRule="auto"/>
        <w:ind w:firstLine="357"/>
        <w:jc w:val="both"/>
        <w:rPr>
          <w:rFonts w:ascii="Times New Roman" w:hAnsi="Times New Roman" w:cs="Times New Roman"/>
          <w:sz w:val="24"/>
          <w:szCs w:val="24"/>
        </w:rPr>
      </w:pPr>
      <w:r w:rsidRPr="00953FA9">
        <w:rPr>
          <w:rFonts w:ascii="Times New Roman" w:hAnsi="Times New Roman" w:cs="Times New Roman"/>
          <w:sz w:val="24"/>
          <w:szCs w:val="24"/>
        </w:rPr>
        <w:t xml:space="preserve">Table 4 show the Overall performance </w:t>
      </w:r>
      <w:r w:rsidR="002433B8" w:rsidRPr="00953FA9">
        <w:rPr>
          <w:rFonts w:ascii="Times New Roman" w:hAnsi="Times New Roman" w:cs="Times New Roman"/>
          <w:sz w:val="24"/>
          <w:szCs w:val="24"/>
        </w:rPr>
        <w:t>of the suggested approach in contrast to current techniques</w:t>
      </w:r>
      <w:r w:rsidRPr="00953FA9">
        <w:rPr>
          <w:rFonts w:ascii="Times New Roman" w:hAnsi="Times New Roman" w:cs="Times New Roman"/>
          <w:sz w:val="24"/>
          <w:szCs w:val="24"/>
        </w:rPr>
        <w:t>. In almost every evaluation criteria, the suggested Cross-RCH-CAN approach performs better than current gold forecasting models. It has the lowest MSE (2.3), MAE (3.9), RMSE (4.6), and AAE (1.9), while achieving the best accuracy (99.98%), strong recall (96.32%), and precision (94.28%). Its total performance shows improved predictive power, robustness, and reliability, making it the most effective method for accurate gold market forecasting among all examined models, even though its specificity is somewhat lower (89.17%).</w:t>
      </w:r>
    </w:p>
    <w:p w:rsidR="00057670" w:rsidRPr="00953FA9" w:rsidRDefault="00057670" w:rsidP="00953FA9">
      <w:pPr>
        <w:keepNext/>
        <w:keepLines/>
        <w:spacing w:after="0" w:line="480" w:lineRule="auto"/>
        <w:jc w:val="center"/>
        <w:outlineLvl w:val="2"/>
        <w:rPr>
          <w:rFonts w:ascii="Times New Roman" w:eastAsiaTheme="majorEastAsia" w:hAnsi="Times New Roman" w:cs="Times New Roman"/>
          <w:color w:val="000000" w:themeColor="text1"/>
          <w:sz w:val="24"/>
          <w:szCs w:val="24"/>
        </w:rPr>
      </w:pPr>
      <w:r w:rsidRPr="00953FA9">
        <w:rPr>
          <w:rFonts w:ascii="Times New Roman" w:eastAsia="Times New Roman" w:hAnsi="Times New Roman" w:cs="Times New Roman"/>
          <w:b/>
          <w:bCs/>
          <w:sz w:val="24"/>
          <w:szCs w:val="24"/>
        </w:rPr>
        <w:t xml:space="preserve">Table 5: </w:t>
      </w:r>
      <w:r w:rsidRPr="00953FA9">
        <w:rPr>
          <w:rFonts w:ascii="Times New Roman" w:eastAsia="Times New Roman" w:hAnsi="Times New Roman" w:cs="Times New Roman"/>
          <w:bCs/>
          <w:sz w:val="24"/>
          <w:szCs w:val="24"/>
        </w:rPr>
        <w:t>Analysis of Hypotheses</w:t>
      </w:r>
    </w:p>
    <w:tbl>
      <w:tblPr>
        <w:tblStyle w:val="TableGrid"/>
        <w:tblW w:w="5000" w:type="pct"/>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82"/>
        <w:gridCol w:w="1854"/>
        <w:gridCol w:w="1834"/>
        <w:gridCol w:w="830"/>
        <w:gridCol w:w="1806"/>
        <w:gridCol w:w="1337"/>
      </w:tblGrid>
      <w:tr w:rsidR="00057670" w:rsidRPr="00953FA9" w:rsidTr="00953FA9">
        <w:trPr>
          <w:jc w:val="center"/>
        </w:trPr>
        <w:tc>
          <w:tcPr>
            <w:tcW w:w="855"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Methods</w:t>
            </w:r>
          </w:p>
        </w:tc>
        <w:tc>
          <w:tcPr>
            <w:tcW w:w="1003"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Computational </w:t>
            </w:r>
            <w:r w:rsidRPr="00953FA9">
              <w:rPr>
                <w:rFonts w:ascii="Times New Roman" w:eastAsia="Times New Roman" w:hAnsi="Times New Roman" w:cs="Times New Roman"/>
                <w:b/>
                <w:bCs/>
                <w:kern w:val="0"/>
                <w:sz w:val="24"/>
                <w:szCs w:val="24"/>
                <w:lang w:val="en-IN" w:eastAsia="en-IN"/>
                <w14:ligatures w14:val="none"/>
              </w:rPr>
              <w:lastRenderedPageBreak/>
              <w:t>Cost</w:t>
            </w:r>
          </w:p>
        </w:tc>
        <w:tc>
          <w:tcPr>
            <w:tcW w:w="992"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lastRenderedPageBreak/>
              <w:t xml:space="preserve">Complexity of </w:t>
            </w:r>
            <w:r w:rsidRPr="00953FA9">
              <w:rPr>
                <w:rFonts w:ascii="Times New Roman" w:eastAsia="Times New Roman" w:hAnsi="Times New Roman" w:cs="Times New Roman"/>
                <w:b/>
                <w:bCs/>
                <w:kern w:val="0"/>
                <w:sz w:val="24"/>
                <w:szCs w:val="24"/>
                <w:lang w:val="en-IN" w:eastAsia="en-IN"/>
                <w14:ligatures w14:val="none"/>
              </w:rPr>
              <w:lastRenderedPageBreak/>
              <w:t>Computation</w:t>
            </w:r>
          </w:p>
        </w:tc>
        <w:tc>
          <w:tcPr>
            <w:tcW w:w="449"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lastRenderedPageBreak/>
              <w:t>Speed</w:t>
            </w:r>
          </w:p>
        </w:tc>
        <w:tc>
          <w:tcPr>
            <w:tcW w:w="977"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Efficiency of </w:t>
            </w:r>
            <w:r w:rsidRPr="00953FA9">
              <w:rPr>
                <w:rFonts w:ascii="Times New Roman" w:eastAsia="Times New Roman" w:hAnsi="Times New Roman" w:cs="Times New Roman"/>
                <w:b/>
                <w:bCs/>
                <w:kern w:val="0"/>
                <w:sz w:val="24"/>
                <w:szCs w:val="24"/>
                <w:lang w:val="en-IN" w:eastAsia="en-IN"/>
                <w14:ligatures w14:val="none"/>
              </w:rPr>
              <w:lastRenderedPageBreak/>
              <w:t>Computation</w:t>
            </w:r>
          </w:p>
        </w:tc>
        <w:tc>
          <w:tcPr>
            <w:tcW w:w="723"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lastRenderedPageBreak/>
              <w:t>Strongness</w:t>
            </w:r>
          </w:p>
        </w:tc>
      </w:tr>
      <w:tr w:rsidR="00057670" w:rsidRPr="00953FA9" w:rsidTr="00953FA9">
        <w:trPr>
          <w:jc w:val="center"/>
        </w:trPr>
        <w:tc>
          <w:tcPr>
            <w:tcW w:w="855"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lastRenderedPageBreak/>
              <w:t xml:space="preserve">DAIM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Hajek</w:t>
            </w:r>
            <w:proofErr w:type="spellEnd"/>
            <w:r w:rsidR="000D3779" w:rsidRPr="00953FA9">
              <w:rPr>
                <w:rFonts w:ascii="Times New Roman" w:hAnsi="Times New Roman" w:cs="Times New Roman"/>
                <w:color w:val="222222"/>
                <w:sz w:val="24"/>
                <w:szCs w:val="24"/>
                <w:shd w:val="clear" w:color="auto" w:fill="FFFFFF"/>
              </w:rPr>
              <w:t xml:space="preserve">, P. and Novotny, J.,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2022)</w:t>
            </w:r>
          </w:p>
        </w:tc>
        <w:tc>
          <w:tcPr>
            <w:tcW w:w="1003"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0.60</w:t>
            </w:r>
          </w:p>
        </w:tc>
        <w:tc>
          <w:tcPr>
            <w:tcW w:w="992"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0.70</w:t>
            </w:r>
          </w:p>
        </w:tc>
        <w:tc>
          <w:tcPr>
            <w:tcW w:w="449"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0.72</w:t>
            </w:r>
          </w:p>
        </w:tc>
        <w:tc>
          <w:tcPr>
            <w:tcW w:w="977"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0.65</w:t>
            </w:r>
          </w:p>
        </w:tc>
        <w:tc>
          <w:tcPr>
            <w:tcW w:w="723"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0.68</w:t>
            </w:r>
          </w:p>
        </w:tc>
      </w:tr>
      <w:tr w:rsidR="00057670" w:rsidRPr="00953FA9" w:rsidTr="00953FA9">
        <w:trPr>
          <w:jc w:val="center"/>
        </w:trPr>
        <w:tc>
          <w:tcPr>
            <w:tcW w:w="855"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LSTM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Nurhambali</w:t>
            </w:r>
            <w:proofErr w:type="spellEnd"/>
            <w:r w:rsidR="000D3779" w:rsidRPr="00953FA9">
              <w:rPr>
                <w:rFonts w:ascii="Times New Roman" w:hAnsi="Times New Roman" w:cs="Times New Roman"/>
                <w:color w:val="222222"/>
                <w:sz w:val="24"/>
                <w:szCs w:val="24"/>
                <w:shd w:val="clear" w:color="auto" w:fill="FFFFFF"/>
              </w:rPr>
              <w:t xml:space="preserve">, M.R.,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p>
        </w:tc>
        <w:tc>
          <w:tcPr>
            <w:tcW w:w="100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0.50</w:t>
            </w:r>
          </w:p>
        </w:tc>
        <w:tc>
          <w:tcPr>
            <w:tcW w:w="992"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0.78</w:t>
            </w:r>
          </w:p>
        </w:tc>
        <w:tc>
          <w:tcPr>
            <w:tcW w:w="449"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0.80</w:t>
            </w:r>
          </w:p>
        </w:tc>
        <w:tc>
          <w:tcPr>
            <w:tcW w:w="977"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0.74</w:t>
            </w:r>
          </w:p>
        </w:tc>
        <w:tc>
          <w:tcPr>
            <w:tcW w:w="72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0.75</w:t>
            </w:r>
          </w:p>
        </w:tc>
      </w:tr>
      <w:tr w:rsidR="00057670" w:rsidRPr="00953FA9" w:rsidTr="00953FA9">
        <w:trPr>
          <w:jc w:val="center"/>
        </w:trPr>
        <w:tc>
          <w:tcPr>
            <w:tcW w:w="855"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TSFM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Bunnag</w:t>
            </w:r>
            <w:proofErr w:type="spellEnd"/>
            <w:r w:rsidR="000D3779" w:rsidRPr="00953FA9">
              <w:rPr>
                <w:rFonts w:ascii="Times New Roman" w:hAnsi="Times New Roman" w:cs="Times New Roman"/>
                <w:color w:val="222222"/>
                <w:sz w:val="24"/>
                <w:szCs w:val="24"/>
                <w:shd w:val="clear" w:color="auto" w:fill="FFFFFF"/>
              </w:rPr>
              <w:t xml:space="preserve">, T.,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2023)</w:t>
            </w:r>
          </w:p>
        </w:tc>
        <w:tc>
          <w:tcPr>
            <w:tcW w:w="100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0.70</w:t>
            </w:r>
          </w:p>
        </w:tc>
        <w:tc>
          <w:tcPr>
            <w:tcW w:w="992"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0.60</w:t>
            </w:r>
          </w:p>
        </w:tc>
        <w:tc>
          <w:tcPr>
            <w:tcW w:w="449"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0.68</w:t>
            </w:r>
          </w:p>
        </w:tc>
        <w:tc>
          <w:tcPr>
            <w:tcW w:w="977"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0.65</w:t>
            </w:r>
          </w:p>
        </w:tc>
        <w:tc>
          <w:tcPr>
            <w:tcW w:w="72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0.66</w:t>
            </w:r>
          </w:p>
        </w:tc>
      </w:tr>
      <w:tr w:rsidR="00057670" w:rsidRPr="00953FA9" w:rsidTr="00953FA9">
        <w:trPr>
          <w:jc w:val="center"/>
        </w:trPr>
        <w:tc>
          <w:tcPr>
            <w:tcW w:w="855"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DSPI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Jianwei</w:t>
            </w:r>
            <w:proofErr w:type="spellEnd"/>
            <w:r w:rsidR="000D3779" w:rsidRPr="00953FA9">
              <w:rPr>
                <w:rFonts w:ascii="Times New Roman" w:hAnsi="Times New Roman" w:cs="Times New Roman"/>
                <w:color w:val="222222"/>
                <w:sz w:val="24"/>
                <w:szCs w:val="24"/>
                <w:shd w:val="clear" w:color="auto" w:fill="FFFFFF"/>
              </w:rPr>
              <w:t xml:space="preserve">, E.,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2023)</w:t>
            </w:r>
          </w:p>
        </w:tc>
        <w:tc>
          <w:tcPr>
            <w:tcW w:w="100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0.68</w:t>
            </w:r>
          </w:p>
        </w:tc>
        <w:tc>
          <w:tcPr>
            <w:tcW w:w="992"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0.55</w:t>
            </w:r>
          </w:p>
        </w:tc>
        <w:tc>
          <w:tcPr>
            <w:tcW w:w="449"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0.70</w:t>
            </w:r>
          </w:p>
        </w:tc>
        <w:tc>
          <w:tcPr>
            <w:tcW w:w="977"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0.60</w:t>
            </w:r>
          </w:p>
        </w:tc>
        <w:tc>
          <w:tcPr>
            <w:tcW w:w="72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0.63</w:t>
            </w:r>
          </w:p>
        </w:tc>
      </w:tr>
      <w:tr w:rsidR="00057670" w:rsidRPr="00953FA9" w:rsidTr="00953FA9">
        <w:trPr>
          <w:jc w:val="center"/>
        </w:trPr>
        <w:tc>
          <w:tcPr>
            <w:tcW w:w="855"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MLP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Tashakkori</w:t>
            </w:r>
            <w:proofErr w:type="spellEnd"/>
            <w:r w:rsidR="000D3779" w:rsidRPr="00953FA9">
              <w:rPr>
                <w:rFonts w:ascii="Times New Roman" w:hAnsi="Times New Roman" w:cs="Times New Roman"/>
                <w:color w:val="222222"/>
                <w:sz w:val="24"/>
                <w:szCs w:val="24"/>
                <w:shd w:val="clear" w:color="auto" w:fill="FFFFFF"/>
              </w:rPr>
              <w:t xml:space="preserve">, A.,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p>
        </w:tc>
        <w:tc>
          <w:tcPr>
            <w:tcW w:w="100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0.40</w:t>
            </w:r>
          </w:p>
        </w:tc>
        <w:tc>
          <w:tcPr>
            <w:tcW w:w="992"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0.80</w:t>
            </w:r>
          </w:p>
        </w:tc>
        <w:tc>
          <w:tcPr>
            <w:tcW w:w="449"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0.85</w:t>
            </w:r>
          </w:p>
        </w:tc>
        <w:tc>
          <w:tcPr>
            <w:tcW w:w="977"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0.76</w:t>
            </w:r>
          </w:p>
        </w:tc>
        <w:tc>
          <w:tcPr>
            <w:tcW w:w="72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0.78</w:t>
            </w:r>
          </w:p>
        </w:tc>
      </w:tr>
      <w:tr w:rsidR="00057670" w:rsidRPr="00953FA9" w:rsidTr="00953FA9">
        <w:trPr>
          <w:trHeight w:val="350"/>
          <w:jc w:val="center"/>
        </w:trPr>
        <w:tc>
          <w:tcPr>
            <w:tcW w:w="855"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RCM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Pandit</w:t>
            </w:r>
            <w:proofErr w:type="spellEnd"/>
            <w:r w:rsidR="000D3779" w:rsidRPr="00953FA9">
              <w:rPr>
                <w:rFonts w:ascii="Times New Roman" w:hAnsi="Times New Roman" w:cs="Times New Roman"/>
                <w:color w:val="222222"/>
                <w:sz w:val="24"/>
                <w:szCs w:val="24"/>
                <w:shd w:val="clear" w:color="auto" w:fill="FFFFFF"/>
              </w:rPr>
              <w:t xml:space="preserve">, S. and </w:t>
            </w:r>
            <w:proofErr w:type="spellStart"/>
            <w:r w:rsidR="000D3779" w:rsidRPr="00953FA9">
              <w:rPr>
                <w:rFonts w:ascii="Times New Roman" w:hAnsi="Times New Roman" w:cs="Times New Roman"/>
                <w:color w:val="222222"/>
                <w:sz w:val="24"/>
                <w:szCs w:val="24"/>
                <w:shd w:val="clear" w:color="auto" w:fill="FFFFFF"/>
              </w:rPr>
              <w:t>Luo</w:t>
            </w:r>
            <w:proofErr w:type="spellEnd"/>
            <w:r w:rsidR="000D3779" w:rsidRPr="00953FA9">
              <w:rPr>
                <w:rFonts w:ascii="Times New Roman" w:hAnsi="Times New Roman" w:cs="Times New Roman"/>
                <w:color w:val="222222"/>
                <w:sz w:val="24"/>
                <w:szCs w:val="24"/>
                <w:shd w:val="clear" w:color="auto" w:fill="FFFFFF"/>
              </w:rPr>
              <w:t xml:space="preserve">, X.,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p>
        </w:tc>
        <w:tc>
          <w:tcPr>
            <w:tcW w:w="100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0.48</w:t>
            </w:r>
          </w:p>
        </w:tc>
        <w:tc>
          <w:tcPr>
            <w:tcW w:w="992"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0.85</w:t>
            </w:r>
          </w:p>
        </w:tc>
        <w:tc>
          <w:tcPr>
            <w:tcW w:w="449"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0.88</w:t>
            </w:r>
          </w:p>
        </w:tc>
        <w:tc>
          <w:tcPr>
            <w:tcW w:w="977"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0.80</w:t>
            </w:r>
          </w:p>
        </w:tc>
        <w:tc>
          <w:tcPr>
            <w:tcW w:w="72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kern w:val="0"/>
                <w:sz w:val="24"/>
                <w:szCs w:val="24"/>
                <w:lang w:val="en-IN" w:eastAsia="en-IN"/>
                <w14:ligatures w14:val="none"/>
              </w:rPr>
              <w:t>0.79</w:t>
            </w:r>
          </w:p>
        </w:tc>
      </w:tr>
      <w:tr w:rsidR="00057670" w:rsidRPr="00953FA9" w:rsidTr="00953FA9">
        <w:trPr>
          <w:trHeight w:val="197"/>
          <w:jc w:val="center"/>
        </w:trPr>
        <w:tc>
          <w:tcPr>
            <w:tcW w:w="855" w:type="pct"/>
            <w:vAlign w:val="center"/>
          </w:tcPr>
          <w:p w:rsidR="00057670" w:rsidRPr="00953FA9" w:rsidRDefault="00057670" w:rsidP="00953FA9">
            <w:pPr>
              <w:spacing w:line="480" w:lineRule="auto"/>
              <w:jc w:val="center"/>
              <w:rPr>
                <w:rFonts w:ascii="Times New Roman" w:eastAsia="Times New Roman" w:hAnsi="Times New Roman" w:cs="Times New Roman"/>
                <w:b/>
                <w:bCs/>
                <w:sz w:val="24"/>
                <w:szCs w:val="24"/>
                <w:lang w:val="en-IN" w:eastAsia="en-IN"/>
              </w:rPr>
            </w:pPr>
            <w:r w:rsidRPr="00953FA9">
              <w:rPr>
                <w:rFonts w:ascii="Times New Roman" w:eastAsia="Times New Roman" w:hAnsi="Times New Roman" w:cs="Times New Roman"/>
                <w:b/>
                <w:bCs/>
                <w:kern w:val="0"/>
                <w:sz w:val="24"/>
                <w:szCs w:val="24"/>
                <w:lang w:val="en-IN" w:eastAsia="en-IN"/>
                <w14:ligatures w14:val="none"/>
              </w:rPr>
              <w:t xml:space="preserve">MFDFA </w:t>
            </w:r>
            <w:r w:rsidR="000D3779">
              <w:rPr>
                <w:rFonts w:ascii="Times New Roman" w:hAnsi="Times New Roman" w:cs="Times New Roman"/>
                <w:color w:val="222222"/>
                <w:sz w:val="24"/>
                <w:szCs w:val="24"/>
                <w:shd w:val="clear" w:color="auto" w:fill="FFFFFF"/>
              </w:rPr>
              <w:t>(</w:t>
            </w:r>
            <w:r w:rsidR="000D3779" w:rsidRPr="00953FA9">
              <w:rPr>
                <w:rFonts w:ascii="Times New Roman" w:hAnsi="Times New Roman" w:cs="Times New Roman"/>
                <w:color w:val="222222"/>
                <w:sz w:val="24"/>
                <w:szCs w:val="24"/>
                <w:shd w:val="clear" w:color="auto" w:fill="FFFFFF"/>
              </w:rPr>
              <w:t xml:space="preserve">Wang, F., </w:t>
            </w:r>
            <w:r w:rsidR="000D3779">
              <w:rPr>
                <w:rFonts w:ascii="Times New Roman" w:hAnsi="Times New Roman" w:cs="Times New Roman"/>
                <w:bCs/>
                <w:sz w:val="24"/>
                <w:szCs w:val="24"/>
              </w:rPr>
              <w:t xml:space="preserve">et </w:t>
            </w:r>
            <w:r w:rsidR="000D3779">
              <w:rPr>
                <w:rFonts w:ascii="Times New Roman" w:hAnsi="Times New Roman" w:cs="Times New Roman"/>
                <w:bCs/>
                <w:sz w:val="24"/>
                <w:szCs w:val="24"/>
              </w:rPr>
              <w:lastRenderedPageBreak/>
              <w:t>a1.,</w:t>
            </w:r>
            <w:r w:rsidR="000D3779">
              <w:rPr>
                <w:rFonts w:ascii="Times New Roman" w:hAnsi="Times New Roman" w:cs="Times New Roman"/>
                <w:color w:val="222222"/>
                <w:sz w:val="24"/>
                <w:szCs w:val="24"/>
                <w:shd w:val="clear" w:color="auto" w:fill="FFFFFF"/>
              </w:rPr>
              <w:t>2024)</w:t>
            </w:r>
          </w:p>
        </w:tc>
        <w:tc>
          <w:tcPr>
            <w:tcW w:w="1003"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lastRenderedPageBreak/>
              <w:t>0.52</w:t>
            </w:r>
          </w:p>
        </w:tc>
        <w:tc>
          <w:tcPr>
            <w:tcW w:w="992"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0.67</w:t>
            </w:r>
          </w:p>
        </w:tc>
        <w:tc>
          <w:tcPr>
            <w:tcW w:w="449"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0.81</w:t>
            </w:r>
          </w:p>
        </w:tc>
        <w:tc>
          <w:tcPr>
            <w:tcW w:w="97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0.92</w:t>
            </w:r>
          </w:p>
        </w:tc>
        <w:tc>
          <w:tcPr>
            <w:tcW w:w="723"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val="en-IN" w:eastAsia="en-IN"/>
              </w:rPr>
            </w:pPr>
            <w:r w:rsidRPr="00953FA9">
              <w:rPr>
                <w:rFonts w:ascii="Times New Roman" w:eastAsia="Times New Roman" w:hAnsi="Times New Roman" w:cs="Times New Roman"/>
                <w:sz w:val="24"/>
                <w:szCs w:val="24"/>
                <w:lang w:val="en-IN" w:eastAsia="en-IN"/>
              </w:rPr>
              <w:t>0.84</w:t>
            </w:r>
          </w:p>
        </w:tc>
      </w:tr>
      <w:tr w:rsidR="00057670" w:rsidRPr="00953FA9" w:rsidTr="00953FA9">
        <w:trPr>
          <w:trHeight w:val="841"/>
          <w:jc w:val="center"/>
        </w:trPr>
        <w:tc>
          <w:tcPr>
            <w:tcW w:w="855" w:type="pct"/>
            <w:vAlign w:val="center"/>
            <w:hideMark/>
          </w:tcPr>
          <w:p w:rsidR="00057670" w:rsidRPr="00953FA9" w:rsidRDefault="00057670" w:rsidP="00953FA9">
            <w:pPr>
              <w:spacing w:line="480" w:lineRule="auto"/>
              <w:jc w:val="center"/>
              <w:rPr>
                <w:rFonts w:ascii="Times New Roman" w:eastAsia="Times New Roman" w:hAnsi="Times New Roman" w:cs="Times New Roman"/>
                <w:b/>
                <w:kern w:val="0"/>
                <w:sz w:val="24"/>
                <w:szCs w:val="24"/>
                <w:lang w:val="en-IN" w:eastAsia="en-IN"/>
                <w14:ligatures w14:val="none"/>
              </w:rPr>
            </w:pPr>
            <w:r w:rsidRPr="00953FA9">
              <w:rPr>
                <w:rFonts w:ascii="Times New Roman" w:hAnsi="Times New Roman" w:cs="Times New Roman"/>
                <w:b/>
                <w:sz w:val="24"/>
                <w:szCs w:val="24"/>
              </w:rPr>
              <w:lastRenderedPageBreak/>
              <w:t xml:space="preserve">Cross-RCH-CAN </w:t>
            </w:r>
            <w:r w:rsidRPr="00953FA9">
              <w:rPr>
                <w:rFonts w:ascii="Times New Roman" w:hAnsi="Times New Roman" w:cs="Times New Roman"/>
                <w:b/>
                <w:bCs/>
                <w:sz w:val="24"/>
                <w:szCs w:val="24"/>
              </w:rPr>
              <w:t>(proposed)</w:t>
            </w:r>
          </w:p>
        </w:tc>
        <w:tc>
          <w:tcPr>
            <w:tcW w:w="100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0.01</w:t>
            </w:r>
          </w:p>
        </w:tc>
        <w:tc>
          <w:tcPr>
            <w:tcW w:w="992"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0.05</w:t>
            </w:r>
          </w:p>
        </w:tc>
        <w:tc>
          <w:tcPr>
            <w:tcW w:w="449"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0.98</w:t>
            </w:r>
          </w:p>
        </w:tc>
        <w:tc>
          <w:tcPr>
            <w:tcW w:w="977"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0.93</w:t>
            </w:r>
          </w:p>
        </w:tc>
        <w:tc>
          <w:tcPr>
            <w:tcW w:w="723"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0.90</w:t>
            </w:r>
          </w:p>
        </w:tc>
      </w:tr>
    </w:tbl>
    <w:p w:rsidR="00953FA9" w:rsidRDefault="00953FA9" w:rsidP="00953FA9">
      <w:pPr>
        <w:spacing w:after="0" w:line="480" w:lineRule="auto"/>
        <w:ind w:left="567" w:firstLine="357"/>
        <w:jc w:val="both"/>
        <w:rPr>
          <w:rFonts w:ascii="Times New Roman" w:eastAsia="Times New Roman" w:hAnsi="Times New Roman" w:cs="Times New Roman"/>
          <w:bCs/>
          <w:color w:val="000000" w:themeColor="text1"/>
          <w:sz w:val="24"/>
          <w:szCs w:val="24"/>
        </w:rPr>
      </w:pPr>
    </w:p>
    <w:p w:rsidR="00057670" w:rsidRPr="00953FA9" w:rsidRDefault="00057670" w:rsidP="00953FA9">
      <w:pPr>
        <w:spacing w:after="0" w:line="480" w:lineRule="auto"/>
        <w:ind w:firstLine="357"/>
        <w:jc w:val="both"/>
        <w:rPr>
          <w:rFonts w:ascii="Times New Roman" w:eastAsia="Times New Roman" w:hAnsi="Times New Roman" w:cs="Times New Roman"/>
          <w:bCs/>
          <w:color w:val="000000" w:themeColor="text1"/>
          <w:sz w:val="24"/>
          <w:szCs w:val="24"/>
        </w:rPr>
      </w:pPr>
      <w:r w:rsidRPr="00953FA9">
        <w:rPr>
          <w:rFonts w:ascii="Times New Roman" w:eastAsia="Times New Roman" w:hAnsi="Times New Roman" w:cs="Times New Roman"/>
          <w:bCs/>
          <w:color w:val="000000" w:themeColor="text1"/>
          <w:sz w:val="24"/>
          <w:szCs w:val="24"/>
        </w:rPr>
        <w:t>Table 5 show the Hypothetical Analysis.</w:t>
      </w:r>
      <w:r w:rsidRPr="00953FA9">
        <w:rPr>
          <w:rFonts w:ascii="Times New Roman" w:hAnsi="Times New Roman" w:cs="Times New Roman"/>
          <w:sz w:val="24"/>
          <w:szCs w:val="24"/>
        </w:rPr>
        <w:t xml:space="preserve"> </w:t>
      </w:r>
      <w:r w:rsidRPr="00953FA9">
        <w:rPr>
          <w:rFonts w:ascii="Times New Roman" w:eastAsia="Times New Roman" w:hAnsi="Times New Roman" w:cs="Times New Roman"/>
          <w:bCs/>
          <w:color w:val="000000" w:themeColor="text1"/>
          <w:sz w:val="24"/>
          <w:szCs w:val="24"/>
        </w:rPr>
        <w:t>The suggested Cross-RCH-CAN approach has outstanding computational performance, achieving the best speed (0.98) and efficiency (0.93) while having the lowest computational cost (0.01) and complexity (0.05). Additionally, its strength (0.90) outperforms all other models, demonstrating scalable and reliable performance. In contrast to current techniques such as MLP, LSTM, and RCM, Cross-RCH-CAN strikes a better balance between speed, efficiency, and low resource consumption, which makes it ideal for large-scale financial applications and real-time gold market forecasts.</w:t>
      </w:r>
    </w:p>
    <w:p w:rsidR="00057670" w:rsidRPr="00953FA9" w:rsidRDefault="00057670" w:rsidP="00953FA9">
      <w:pPr>
        <w:spacing w:after="0" w:line="480" w:lineRule="auto"/>
        <w:jc w:val="center"/>
        <w:rPr>
          <w:rFonts w:ascii="Times New Roman" w:eastAsia="Times New Roman" w:hAnsi="Times New Roman" w:cs="Times New Roman"/>
          <w:bCs/>
          <w:color w:val="000000" w:themeColor="text1"/>
          <w:sz w:val="24"/>
          <w:szCs w:val="24"/>
        </w:rPr>
      </w:pPr>
      <w:r w:rsidRPr="00953FA9">
        <w:rPr>
          <w:rFonts w:ascii="Times New Roman" w:eastAsia="Times New Roman" w:hAnsi="Times New Roman" w:cs="Times New Roman"/>
          <w:b/>
          <w:bCs/>
          <w:color w:val="000000" w:themeColor="text1"/>
          <w:sz w:val="24"/>
          <w:szCs w:val="24"/>
        </w:rPr>
        <w:t xml:space="preserve">Table 6: </w:t>
      </w:r>
      <w:r w:rsidRPr="00953FA9">
        <w:rPr>
          <w:rFonts w:ascii="Times New Roman" w:eastAsia="Times New Roman" w:hAnsi="Times New Roman" w:cs="Times New Roman"/>
          <w:bCs/>
          <w:color w:val="000000" w:themeColor="text1"/>
          <w:sz w:val="24"/>
          <w:szCs w:val="24"/>
        </w:rPr>
        <w:t>Comparison of the suggested approach with current approaches using statistics</w:t>
      </w:r>
    </w:p>
    <w:tbl>
      <w:tblPr>
        <w:tblStyle w:val="TableGrid1"/>
        <w:tblW w:w="5000" w:type="pct"/>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872"/>
        <w:gridCol w:w="872"/>
        <w:gridCol w:w="872"/>
        <w:gridCol w:w="872"/>
        <w:gridCol w:w="872"/>
        <w:gridCol w:w="1147"/>
        <w:gridCol w:w="1173"/>
        <w:gridCol w:w="1100"/>
      </w:tblGrid>
      <w:tr w:rsidR="00057670" w:rsidRPr="00953FA9" w:rsidTr="00953FA9">
        <w:trPr>
          <w:jc w:val="center"/>
        </w:trPr>
        <w:tc>
          <w:tcPr>
            <w:tcW w:w="710"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sz w:val="24"/>
                <w:szCs w:val="24"/>
                <w:lang w:eastAsia="en-IN"/>
              </w:rPr>
            </w:pPr>
            <w:r w:rsidRPr="00953FA9">
              <w:rPr>
                <w:rFonts w:ascii="Times New Roman" w:eastAsia="Times New Roman" w:hAnsi="Times New Roman" w:cs="Times New Roman"/>
                <w:b/>
                <w:bCs/>
                <w:sz w:val="24"/>
                <w:szCs w:val="24"/>
                <w:lang w:eastAsia="en-IN"/>
              </w:rPr>
              <w:t>Methods</w:t>
            </w:r>
          </w:p>
        </w:tc>
        <w:tc>
          <w:tcPr>
            <w:tcW w:w="480"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sz w:val="24"/>
                <w:szCs w:val="24"/>
                <w:lang w:eastAsia="en-IN"/>
              </w:rPr>
            </w:pPr>
            <w:r w:rsidRPr="00953FA9">
              <w:rPr>
                <w:rFonts w:ascii="Times New Roman" w:eastAsia="Times New Roman" w:hAnsi="Times New Roman" w:cs="Times New Roman"/>
                <w:b/>
                <w:bCs/>
                <w:sz w:val="24"/>
                <w:szCs w:val="24"/>
                <w:lang w:eastAsia="en-IN"/>
              </w:rPr>
              <w:t>SW Test p-Value</w:t>
            </w:r>
          </w:p>
        </w:tc>
        <w:tc>
          <w:tcPr>
            <w:tcW w:w="480"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sz w:val="24"/>
                <w:szCs w:val="24"/>
                <w:lang w:eastAsia="en-IN"/>
              </w:rPr>
            </w:pPr>
            <w:r w:rsidRPr="00953FA9">
              <w:rPr>
                <w:rFonts w:ascii="Times New Roman" w:eastAsia="Times New Roman" w:hAnsi="Times New Roman" w:cs="Times New Roman"/>
                <w:b/>
                <w:bCs/>
                <w:sz w:val="24"/>
                <w:szCs w:val="24"/>
                <w:lang w:eastAsia="en-IN"/>
              </w:rPr>
              <w:t>WSR test / U-test p-Value</w:t>
            </w:r>
          </w:p>
        </w:tc>
        <w:tc>
          <w:tcPr>
            <w:tcW w:w="480"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sz w:val="24"/>
                <w:szCs w:val="24"/>
                <w:lang w:eastAsia="en-IN"/>
              </w:rPr>
            </w:pPr>
            <w:r w:rsidRPr="00953FA9">
              <w:rPr>
                <w:rFonts w:ascii="Times New Roman" w:eastAsia="Times New Roman" w:hAnsi="Times New Roman" w:cs="Times New Roman"/>
                <w:b/>
                <w:bCs/>
                <w:sz w:val="24"/>
                <w:szCs w:val="24"/>
                <w:lang w:eastAsia="en-IN"/>
              </w:rPr>
              <w:t>H-test p-Value</w:t>
            </w:r>
          </w:p>
        </w:tc>
        <w:tc>
          <w:tcPr>
            <w:tcW w:w="480"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sz w:val="24"/>
                <w:szCs w:val="24"/>
                <w:lang w:eastAsia="en-IN"/>
              </w:rPr>
            </w:pPr>
            <w:r w:rsidRPr="00953FA9">
              <w:rPr>
                <w:rFonts w:ascii="Times New Roman" w:eastAsia="Times New Roman" w:hAnsi="Times New Roman" w:cs="Times New Roman"/>
                <w:b/>
                <w:bCs/>
                <w:sz w:val="24"/>
                <w:szCs w:val="24"/>
                <w:lang w:eastAsia="en-IN"/>
              </w:rPr>
              <w:t>KS test p-Value</w:t>
            </w:r>
          </w:p>
        </w:tc>
        <w:tc>
          <w:tcPr>
            <w:tcW w:w="480"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sz w:val="24"/>
                <w:szCs w:val="24"/>
                <w:lang w:eastAsia="en-IN"/>
              </w:rPr>
            </w:pPr>
            <w:r w:rsidRPr="00953FA9">
              <w:rPr>
                <w:rFonts w:ascii="Times New Roman" w:eastAsia="Times New Roman" w:hAnsi="Times New Roman" w:cs="Times New Roman"/>
                <w:b/>
                <w:bCs/>
                <w:sz w:val="24"/>
                <w:szCs w:val="24"/>
                <w:lang w:eastAsia="en-IN"/>
              </w:rPr>
              <w:t>FT p-Value</w:t>
            </w:r>
          </w:p>
        </w:tc>
        <w:tc>
          <w:tcPr>
            <w:tcW w:w="633"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sz w:val="24"/>
                <w:szCs w:val="24"/>
                <w:lang w:eastAsia="en-IN"/>
              </w:rPr>
            </w:pPr>
            <w:r w:rsidRPr="00953FA9">
              <w:rPr>
                <w:rFonts w:ascii="Times New Roman" w:eastAsia="Times New Roman" w:hAnsi="Times New Roman" w:cs="Times New Roman"/>
                <w:b/>
                <w:bCs/>
                <w:sz w:val="24"/>
                <w:szCs w:val="24"/>
                <w:lang w:eastAsia="en-IN"/>
              </w:rPr>
              <w:t>Mean</w:t>
            </w:r>
          </w:p>
        </w:tc>
        <w:tc>
          <w:tcPr>
            <w:tcW w:w="648"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sz w:val="24"/>
                <w:szCs w:val="24"/>
                <w:lang w:eastAsia="en-IN"/>
              </w:rPr>
            </w:pPr>
            <w:r w:rsidRPr="00953FA9">
              <w:rPr>
                <w:rFonts w:ascii="Times New Roman" w:eastAsia="Times New Roman" w:hAnsi="Times New Roman" w:cs="Times New Roman"/>
                <w:b/>
                <w:bCs/>
                <w:sz w:val="24"/>
                <w:szCs w:val="24"/>
                <w:lang w:eastAsia="en-IN"/>
              </w:rPr>
              <w:t>Standard Deviation</w:t>
            </w:r>
          </w:p>
        </w:tc>
        <w:tc>
          <w:tcPr>
            <w:tcW w:w="607" w:type="pct"/>
            <w:tcBorders>
              <w:top w:val="single" w:sz="4" w:space="0" w:color="auto"/>
              <w:bottom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b/>
                <w:bCs/>
                <w:sz w:val="24"/>
                <w:szCs w:val="24"/>
                <w:lang w:eastAsia="en-IN"/>
              </w:rPr>
            </w:pPr>
            <w:r w:rsidRPr="00953FA9">
              <w:rPr>
                <w:rFonts w:ascii="Times New Roman" w:eastAsia="Times New Roman" w:hAnsi="Times New Roman" w:cs="Times New Roman"/>
                <w:b/>
                <w:bCs/>
                <w:sz w:val="24"/>
                <w:szCs w:val="24"/>
                <w:lang w:eastAsia="en-IN"/>
              </w:rPr>
              <w:t>Variance Inflation Factor</w:t>
            </w:r>
          </w:p>
        </w:tc>
      </w:tr>
      <w:tr w:rsidR="00057670" w:rsidRPr="00953FA9" w:rsidTr="00953FA9">
        <w:trPr>
          <w:jc w:val="center"/>
        </w:trPr>
        <w:tc>
          <w:tcPr>
            <w:tcW w:w="710"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DAIM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Hajek</w:t>
            </w:r>
            <w:proofErr w:type="spellEnd"/>
            <w:r w:rsidR="000D3779" w:rsidRPr="00953FA9">
              <w:rPr>
                <w:rFonts w:ascii="Times New Roman" w:hAnsi="Times New Roman" w:cs="Times New Roman"/>
                <w:color w:val="222222"/>
                <w:sz w:val="24"/>
                <w:szCs w:val="24"/>
                <w:shd w:val="clear" w:color="auto" w:fill="FFFFFF"/>
              </w:rPr>
              <w:t xml:space="preserve">, P. and Novotny, J.,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2022)</w:t>
            </w:r>
          </w:p>
        </w:tc>
        <w:tc>
          <w:tcPr>
            <w:tcW w:w="480"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0.025</w:t>
            </w:r>
          </w:p>
        </w:tc>
        <w:tc>
          <w:tcPr>
            <w:tcW w:w="480"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0.051</w:t>
            </w:r>
          </w:p>
        </w:tc>
        <w:tc>
          <w:tcPr>
            <w:tcW w:w="480"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0.38</w:t>
            </w:r>
          </w:p>
        </w:tc>
        <w:tc>
          <w:tcPr>
            <w:tcW w:w="480"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0.027</w:t>
            </w:r>
          </w:p>
        </w:tc>
        <w:tc>
          <w:tcPr>
            <w:tcW w:w="480"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0.041</w:t>
            </w:r>
          </w:p>
        </w:tc>
        <w:tc>
          <w:tcPr>
            <w:tcW w:w="633"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258,900.7</w:t>
            </w:r>
          </w:p>
        </w:tc>
        <w:tc>
          <w:tcPr>
            <w:tcW w:w="648"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2,510.34</w:t>
            </w:r>
          </w:p>
        </w:tc>
        <w:tc>
          <w:tcPr>
            <w:tcW w:w="607" w:type="pct"/>
            <w:tcBorders>
              <w:top w:val="single" w:sz="4" w:space="0" w:color="auto"/>
            </w:tcBorders>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1.82</w:t>
            </w:r>
          </w:p>
        </w:tc>
      </w:tr>
      <w:tr w:rsidR="00057670" w:rsidRPr="00953FA9" w:rsidTr="00953FA9">
        <w:trPr>
          <w:jc w:val="center"/>
        </w:trPr>
        <w:tc>
          <w:tcPr>
            <w:tcW w:w="710"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LSTM </w:t>
            </w:r>
            <w:r w:rsidR="000D3779">
              <w:rPr>
                <w:rFonts w:ascii="Times New Roman" w:hAnsi="Times New Roman" w:cs="Times New Roman"/>
                <w:color w:val="222222"/>
                <w:sz w:val="24"/>
                <w:szCs w:val="24"/>
                <w:shd w:val="clear" w:color="auto" w:fill="FFFFFF"/>
              </w:rPr>
              <w:lastRenderedPageBreak/>
              <w:t>(</w:t>
            </w:r>
            <w:proofErr w:type="spellStart"/>
            <w:r w:rsidR="000D3779" w:rsidRPr="00953FA9">
              <w:rPr>
                <w:rFonts w:ascii="Times New Roman" w:hAnsi="Times New Roman" w:cs="Times New Roman"/>
                <w:color w:val="222222"/>
                <w:sz w:val="24"/>
                <w:szCs w:val="24"/>
                <w:shd w:val="clear" w:color="auto" w:fill="FFFFFF"/>
              </w:rPr>
              <w:t>Nurhambali</w:t>
            </w:r>
            <w:proofErr w:type="spellEnd"/>
            <w:r w:rsidR="000D3779" w:rsidRPr="00953FA9">
              <w:rPr>
                <w:rFonts w:ascii="Times New Roman" w:hAnsi="Times New Roman" w:cs="Times New Roman"/>
                <w:color w:val="222222"/>
                <w:sz w:val="24"/>
                <w:szCs w:val="24"/>
                <w:shd w:val="clear" w:color="auto" w:fill="FFFFFF"/>
              </w:rPr>
              <w:t xml:space="preserve">, M.R.,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lastRenderedPageBreak/>
              <w:t>0.230</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0.261</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0.039</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0.025</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0.034</w:t>
            </w:r>
          </w:p>
        </w:tc>
        <w:tc>
          <w:tcPr>
            <w:tcW w:w="633"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370,890.</w:t>
            </w:r>
            <w:r w:rsidRPr="00953FA9">
              <w:rPr>
                <w:rFonts w:ascii="Times New Roman" w:eastAsia="Times New Roman" w:hAnsi="Times New Roman" w:cs="Times New Roman"/>
                <w:sz w:val="24"/>
                <w:szCs w:val="24"/>
                <w:lang w:eastAsia="en-IN"/>
              </w:rPr>
              <w:lastRenderedPageBreak/>
              <w:t>2</w:t>
            </w:r>
          </w:p>
        </w:tc>
        <w:tc>
          <w:tcPr>
            <w:tcW w:w="64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lastRenderedPageBreak/>
              <w:t>1,320.56</w:t>
            </w:r>
          </w:p>
        </w:tc>
        <w:tc>
          <w:tcPr>
            <w:tcW w:w="6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1.72</w:t>
            </w:r>
          </w:p>
        </w:tc>
      </w:tr>
      <w:tr w:rsidR="00057670" w:rsidRPr="00953FA9" w:rsidTr="00953FA9">
        <w:trPr>
          <w:jc w:val="center"/>
        </w:trPr>
        <w:tc>
          <w:tcPr>
            <w:tcW w:w="710"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lastRenderedPageBreak/>
              <w:t xml:space="preserve">TSFM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Bunnag</w:t>
            </w:r>
            <w:proofErr w:type="spellEnd"/>
            <w:r w:rsidR="000D3779" w:rsidRPr="00953FA9">
              <w:rPr>
                <w:rFonts w:ascii="Times New Roman" w:hAnsi="Times New Roman" w:cs="Times New Roman"/>
                <w:color w:val="222222"/>
                <w:sz w:val="24"/>
                <w:szCs w:val="24"/>
                <w:shd w:val="clear" w:color="auto" w:fill="FFFFFF"/>
              </w:rPr>
              <w:t xml:space="preserve">, T.,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2023)</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0.439</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0.192</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0.31</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0.019</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0.029</w:t>
            </w:r>
          </w:p>
        </w:tc>
        <w:tc>
          <w:tcPr>
            <w:tcW w:w="633"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61,200.87</w:t>
            </w:r>
          </w:p>
        </w:tc>
        <w:tc>
          <w:tcPr>
            <w:tcW w:w="64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1,375.23</w:t>
            </w:r>
          </w:p>
        </w:tc>
        <w:tc>
          <w:tcPr>
            <w:tcW w:w="6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1.88</w:t>
            </w:r>
          </w:p>
        </w:tc>
      </w:tr>
      <w:tr w:rsidR="00057670" w:rsidRPr="00953FA9" w:rsidTr="00953FA9">
        <w:trPr>
          <w:jc w:val="center"/>
        </w:trPr>
        <w:tc>
          <w:tcPr>
            <w:tcW w:w="710"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DSPI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Jianwei</w:t>
            </w:r>
            <w:proofErr w:type="spellEnd"/>
            <w:r w:rsidR="000D3779" w:rsidRPr="00953FA9">
              <w:rPr>
                <w:rFonts w:ascii="Times New Roman" w:hAnsi="Times New Roman" w:cs="Times New Roman"/>
                <w:color w:val="222222"/>
                <w:sz w:val="24"/>
                <w:szCs w:val="24"/>
                <w:shd w:val="clear" w:color="auto" w:fill="FFFFFF"/>
              </w:rPr>
              <w:t xml:space="preserve">, E.,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2023)</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0.365</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0.215</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0.33</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0.024</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0.055</w:t>
            </w:r>
          </w:p>
        </w:tc>
        <w:tc>
          <w:tcPr>
            <w:tcW w:w="633"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334,125.6</w:t>
            </w:r>
          </w:p>
        </w:tc>
        <w:tc>
          <w:tcPr>
            <w:tcW w:w="64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2,920.78</w:t>
            </w:r>
          </w:p>
        </w:tc>
        <w:tc>
          <w:tcPr>
            <w:tcW w:w="6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1.15</w:t>
            </w:r>
          </w:p>
        </w:tc>
      </w:tr>
      <w:tr w:rsidR="00057670" w:rsidRPr="00953FA9" w:rsidTr="00953FA9">
        <w:trPr>
          <w:jc w:val="center"/>
        </w:trPr>
        <w:tc>
          <w:tcPr>
            <w:tcW w:w="710"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MLP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Tashakkori</w:t>
            </w:r>
            <w:proofErr w:type="spellEnd"/>
            <w:r w:rsidR="000D3779" w:rsidRPr="00953FA9">
              <w:rPr>
                <w:rFonts w:ascii="Times New Roman" w:hAnsi="Times New Roman" w:cs="Times New Roman"/>
                <w:color w:val="222222"/>
                <w:sz w:val="24"/>
                <w:szCs w:val="24"/>
                <w:shd w:val="clear" w:color="auto" w:fill="FFFFFF"/>
              </w:rPr>
              <w:t xml:space="preserve">, A.,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0.398</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0.265</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0.29</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0.041</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0.027</w:t>
            </w:r>
          </w:p>
        </w:tc>
        <w:tc>
          <w:tcPr>
            <w:tcW w:w="633"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262,450.9</w:t>
            </w:r>
          </w:p>
        </w:tc>
        <w:tc>
          <w:tcPr>
            <w:tcW w:w="64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1,243.90</w:t>
            </w:r>
          </w:p>
        </w:tc>
        <w:tc>
          <w:tcPr>
            <w:tcW w:w="6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1.81</w:t>
            </w:r>
          </w:p>
        </w:tc>
      </w:tr>
      <w:tr w:rsidR="00057670" w:rsidRPr="00953FA9" w:rsidTr="00953FA9">
        <w:trPr>
          <w:jc w:val="center"/>
        </w:trPr>
        <w:tc>
          <w:tcPr>
            <w:tcW w:w="710" w:type="pct"/>
            <w:vAlign w:val="center"/>
            <w:hideMark/>
          </w:tcPr>
          <w:p w:rsidR="00057670" w:rsidRPr="00953FA9" w:rsidRDefault="00057670" w:rsidP="00953FA9">
            <w:pPr>
              <w:spacing w:line="480" w:lineRule="auto"/>
              <w:jc w:val="center"/>
              <w:rPr>
                <w:rFonts w:ascii="Times New Roman" w:eastAsia="Times New Roman" w:hAnsi="Times New Roman" w:cs="Times New Roman"/>
                <w:kern w:val="0"/>
                <w:sz w:val="24"/>
                <w:szCs w:val="24"/>
                <w:lang w:val="en-IN" w:eastAsia="en-IN"/>
                <w14:ligatures w14:val="none"/>
              </w:rPr>
            </w:pPr>
            <w:r w:rsidRPr="00953FA9">
              <w:rPr>
                <w:rFonts w:ascii="Times New Roman" w:eastAsia="Times New Roman" w:hAnsi="Times New Roman" w:cs="Times New Roman"/>
                <w:b/>
                <w:bCs/>
                <w:kern w:val="0"/>
                <w:sz w:val="24"/>
                <w:szCs w:val="24"/>
                <w:lang w:val="en-IN" w:eastAsia="en-IN"/>
                <w14:ligatures w14:val="none"/>
              </w:rPr>
              <w:t xml:space="preserve">RCM </w:t>
            </w:r>
            <w:r w:rsidR="000D3779">
              <w:rPr>
                <w:rFonts w:ascii="Times New Roman" w:hAnsi="Times New Roman" w:cs="Times New Roman"/>
                <w:color w:val="222222"/>
                <w:sz w:val="24"/>
                <w:szCs w:val="24"/>
                <w:shd w:val="clear" w:color="auto" w:fill="FFFFFF"/>
              </w:rPr>
              <w:t>(</w:t>
            </w:r>
            <w:proofErr w:type="spellStart"/>
            <w:r w:rsidR="000D3779" w:rsidRPr="00953FA9">
              <w:rPr>
                <w:rFonts w:ascii="Times New Roman" w:hAnsi="Times New Roman" w:cs="Times New Roman"/>
                <w:color w:val="222222"/>
                <w:sz w:val="24"/>
                <w:szCs w:val="24"/>
                <w:shd w:val="clear" w:color="auto" w:fill="FFFFFF"/>
              </w:rPr>
              <w:t>Pandit</w:t>
            </w:r>
            <w:proofErr w:type="spellEnd"/>
            <w:r w:rsidR="000D3779" w:rsidRPr="00953FA9">
              <w:rPr>
                <w:rFonts w:ascii="Times New Roman" w:hAnsi="Times New Roman" w:cs="Times New Roman"/>
                <w:color w:val="222222"/>
                <w:sz w:val="24"/>
                <w:szCs w:val="24"/>
                <w:shd w:val="clear" w:color="auto" w:fill="FFFFFF"/>
              </w:rPr>
              <w:t xml:space="preserve">, S. and </w:t>
            </w:r>
            <w:proofErr w:type="spellStart"/>
            <w:r w:rsidR="000D3779" w:rsidRPr="00953FA9">
              <w:rPr>
                <w:rFonts w:ascii="Times New Roman" w:hAnsi="Times New Roman" w:cs="Times New Roman"/>
                <w:color w:val="222222"/>
                <w:sz w:val="24"/>
                <w:szCs w:val="24"/>
                <w:shd w:val="clear" w:color="auto" w:fill="FFFFFF"/>
              </w:rPr>
              <w:t>Luo</w:t>
            </w:r>
            <w:proofErr w:type="spellEnd"/>
            <w:r w:rsidR="000D3779" w:rsidRPr="00953FA9">
              <w:rPr>
                <w:rFonts w:ascii="Times New Roman" w:hAnsi="Times New Roman" w:cs="Times New Roman"/>
                <w:color w:val="222222"/>
                <w:sz w:val="24"/>
                <w:szCs w:val="24"/>
                <w:shd w:val="clear" w:color="auto" w:fill="FFFFFF"/>
              </w:rPr>
              <w:t xml:space="preserve">, X.,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0.245</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0.315</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0.19</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0.023</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0.071</w:t>
            </w:r>
          </w:p>
        </w:tc>
        <w:tc>
          <w:tcPr>
            <w:tcW w:w="633"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45,990.53</w:t>
            </w:r>
          </w:p>
        </w:tc>
        <w:tc>
          <w:tcPr>
            <w:tcW w:w="64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1,522.45</w:t>
            </w:r>
          </w:p>
        </w:tc>
        <w:tc>
          <w:tcPr>
            <w:tcW w:w="6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1.12</w:t>
            </w:r>
          </w:p>
        </w:tc>
      </w:tr>
      <w:tr w:rsidR="00057670" w:rsidRPr="00953FA9" w:rsidTr="00953FA9">
        <w:trPr>
          <w:jc w:val="center"/>
        </w:trPr>
        <w:tc>
          <w:tcPr>
            <w:tcW w:w="710" w:type="pct"/>
            <w:vAlign w:val="center"/>
          </w:tcPr>
          <w:p w:rsidR="00057670" w:rsidRPr="00953FA9" w:rsidRDefault="00057670" w:rsidP="00953FA9">
            <w:pPr>
              <w:spacing w:line="480" w:lineRule="auto"/>
              <w:jc w:val="center"/>
              <w:rPr>
                <w:rFonts w:ascii="Times New Roman" w:eastAsia="Times New Roman" w:hAnsi="Times New Roman" w:cs="Times New Roman"/>
                <w:b/>
                <w:bCs/>
                <w:sz w:val="24"/>
                <w:szCs w:val="24"/>
                <w:lang w:val="en-IN" w:eastAsia="en-IN"/>
              </w:rPr>
            </w:pPr>
            <w:r w:rsidRPr="00953FA9">
              <w:rPr>
                <w:rFonts w:ascii="Times New Roman" w:eastAsia="Times New Roman" w:hAnsi="Times New Roman" w:cs="Times New Roman"/>
                <w:b/>
                <w:bCs/>
                <w:kern w:val="0"/>
                <w:sz w:val="24"/>
                <w:szCs w:val="24"/>
                <w:lang w:val="en-IN" w:eastAsia="en-IN"/>
                <w14:ligatures w14:val="none"/>
              </w:rPr>
              <w:t xml:space="preserve">MFDFA </w:t>
            </w:r>
            <w:r w:rsidR="000D3779">
              <w:rPr>
                <w:rFonts w:ascii="Times New Roman" w:hAnsi="Times New Roman" w:cs="Times New Roman"/>
                <w:color w:val="222222"/>
                <w:sz w:val="24"/>
                <w:szCs w:val="24"/>
                <w:shd w:val="clear" w:color="auto" w:fill="FFFFFF"/>
              </w:rPr>
              <w:t>(</w:t>
            </w:r>
            <w:r w:rsidR="000D3779" w:rsidRPr="00953FA9">
              <w:rPr>
                <w:rFonts w:ascii="Times New Roman" w:hAnsi="Times New Roman" w:cs="Times New Roman"/>
                <w:color w:val="222222"/>
                <w:sz w:val="24"/>
                <w:szCs w:val="24"/>
                <w:shd w:val="clear" w:color="auto" w:fill="FFFFFF"/>
              </w:rPr>
              <w:t xml:space="preserve">Wang, F., </w:t>
            </w:r>
            <w:r w:rsidR="000D3779">
              <w:rPr>
                <w:rFonts w:ascii="Times New Roman" w:hAnsi="Times New Roman" w:cs="Times New Roman"/>
                <w:bCs/>
                <w:sz w:val="24"/>
                <w:szCs w:val="24"/>
              </w:rPr>
              <w:t>et a1.,</w:t>
            </w:r>
            <w:r w:rsidR="000D3779">
              <w:rPr>
                <w:rFonts w:ascii="Times New Roman" w:hAnsi="Times New Roman" w:cs="Times New Roman"/>
                <w:color w:val="222222"/>
                <w:sz w:val="24"/>
                <w:szCs w:val="24"/>
                <w:shd w:val="clear" w:color="auto" w:fill="FFFFFF"/>
              </w:rPr>
              <w:t>2024)</w:t>
            </w:r>
          </w:p>
        </w:tc>
        <w:tc>
          <w:tcPr>
            <w:tcW w:w="480"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0.362</w:t>
            </w:r>
          </w:p>
        </w:tc>
        <w:tc>
          <w:tcPr>
            <w:tcW w:w="480"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0.371</w:t>
            </w:r>
          </w:p>
        </w:tc>
        <w:tc>
          <w:tcPr>
            <w:tcW w:w="480"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0.13</w:t>
            </w:r>
          </w:p>
        </w:tc>
        <w:tc>
          <w:tcPr>
            <w:tcW w:w="480"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0.076</w:t>
            </w:r>
          </w:p>
        </w:tc>
        <w:tc>
          <w:tcPr>
            <w:tcW w:w="480"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0.052</w:t>
            </w:r>
          </w:p>
        </w:tc>
        <w:tc>
          <w:tcPr>
            <w:tcW w:w="633"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56,990.53</w:t>
            </w:r>
          </w:p>
        </w:tc>
        <w:tc>
          <w:tcPr>
            <w:tcW w:w="648"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2,782.78</w:t>
            </w:r>
          </w:p>
        </w:tc>
        <w:tc>
          <w:tcPr>
            <w:tcW w:w="607" w:type="pct"/>
            <w:vAlign w:val="center"/>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1.18</w:t>
            </w:r>
          </w:p>
        </w:tc>
      </w:tr>
      <w:tr w:rsidR="00057670" w:rsidRPr="00953FA9" w:rsidTr="00953FA9">
        <w:trPr>
          <w:jc w:val="center"/>
        </w:trPr>
        <w:tc>
          <w:tcPr>
            <w:tcW w:w="710" w:type="pct"/>
            <w:vAlign w:val="center"/>
            <w:hideMark/>
          </w:tcPr>
          <w:p w:rsidR="00057670" w:rsidRPr="00953FA9" w:rsidRDefault="00057670" w:rsidP="00953FA9">
            <w:pPr>
              <w:spacing w:line="480" w:lineRule="auto"/>
              <w:jc w:val="center"/>
              <w:rPr>
                <w:rFonts w:ascii="Times New Roman" w:eastAsia="Times New Roman" w:hAnsi="Times New Roman" w:cs="Times New Roman"/>
                <w:b/>
                <w:kern w:val="0"/>
                <w:sz w:val="24"/>
                <w:szCs w:val="24"/>
                <w:lang w:val="en-IN" w:eastAsia="en-IN"/>
                <w14:ligatures w14:val="none"/>
              </w:rPr>
            </w:pPr>
            <w:r w:rsidRPr="00953FA9">
              <w:rPr>
                <w:rFonts w:ascii="Times New Roman" w:hAnsi="Times New Roman" w:cs="Times New Roman"/>
                <w:b/>
                <w:sz w:val="24"/>
                <w:szCs w:val="24"/>
              </w:rPr>
              <w:t xml:space="preserve">Cross-RCH-CAN </w:t>
            </w:r>
            <w:r w:rsidRPr="00953FA9">
              <w:rPr>
                <w:rFonts w:ascii="Times New Roman" w:hAnsi="Times New Roman" w:cs="Times New Roman"/>
                <w:b/>
                <w:bCs/>
                <w:sz w:val="24"/>
                <w:szCs w:val="24"/>
              </w:rPr>
              <w:t>(proposed)</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&lt;0.001</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&lt;0.001</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&lt;0.001</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&lt;0.001</w:t>
            </w:r>
          </w:p>
        </w:tc>
        <w:tc>
          <w:tcPr>
            <w:tcW w:w="480"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&lt;0.001</w:t>
            </w:r>
          </w:p>
        </w:tc>
        <w:tc>
          <w:tcPr>
            <w:tcW w:w="633"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60,275.79</w:t>
            </w:r>
          </w:p>
        </w:tc>
        <w:tc>
          <w:tcPr>
            <w:tcW w:w="648"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4,389.80</w:t>
            </w:r>
          </w:p>
        </w:tc>
        <w:tc>
          <w:tcPr>
            <w:tcW w:w="607" w:type="pct"/>
            <w:vAlign w:val="center"/>
            <w:hideMark/>
          </w:tcPr>
          <w:p w:rsidR="00057670" w:rsidRPr="00953FA9" w:rsidRDefault="00057670" w:rsidP="00953FA9">
            <w:pPr>
              <w:spacing w:line="480" w:lineRule="auto"/>
              <w:jc w:val="center"/>
              <w:rPr>
                <w:rFonts w:ascii="Times New Roman" w:eastAsia="Times New Roman" w:hAnsi="Times New Roman" w:cs="Times New Roman"/>
                <w:sz w:val="24"/>
                <w:szCs w:val="24"/>
                <w:lang w:eastAsia="en-IN"/>
              </w:rPr>
            </w:pPr>
            <w:r w:rsidRPr="00953FA9">
              <w:rPr>
                <w:rFonts w:ascii="Times New Roman" w:eastAsia="Times New Roman" w:hAnsi="Times New Roman" w:cs="Times New Roman"/>
                <w:sz w:val="24"/>
                <w:szCs w:val="24"/>
                <w:lang w:eastAsia="en-IN"/>
              </w:rPr>
              <w:t>1.001</w:t>
            </w:r>
          </w:p>
        </w:tc>
      </w:tr>
    </w:tbl>
    <w:p w:rsidR="00953FA9" w:rsidRDefault="00953FA9" w:rsidP="00953FA9">
      <w:pPr>
        <w:spacing w:after="0" w:line="480" w:lineRule="auto"/>
        <w:ind w:left="567" w:firstLine="357"/>
        <w:jc w:val="both"/>
        <w:rPr>
          <w:rFonts w:ascii="Times New Roman" w:eastAsia="Times New Roman" w:hAnsi="Times New Roman" w:cs="Times New Roman"/>
          <w:bCs/>
          <w:sz w:val="24"/>
          <w:szCs w:val="24"/>
          <w:lang w:val="en-IN" w:eastAsia="en-IN"/>
        </w:rPr>
      </w:pPr>
    </w:p>
    <w:p w:rsidR="00057670" w:rsidRPr="00953FA9" w:rsidRDefault="00057670" w:rsidP="00953FA9">
      <w:pPr>
        <w:spacing w:after="0" w:line="480" w:lineRule="auto"/>
        <w:ind w:firstLine="357"/>
        <w:jc w:val="both"/>
        <w:rPr>
          <w:rFonts w:ascii="Times New Roman" w:eastAsia="Times New Roman" w:hAnsi="Times New Roman" w:cs="Times New Roman"/>
          <w:bCs/>
          <w:sz w:val="24"/>
          <w:szCs w:val="24"/>
          <w:lang w:val="en-IN" w:eastAsia="en-IN"/>
        </w:rPr>
      </w:pPr>
      <w:r w:rsidRPr="00953FA9">
        <w:rPr>
          <w:rFonts w:ascii="Times New Roman" w:eastAsia="Times New Roman" w:hAnsi="Times New Roman" w:cs="Times New Roman"/>
          <w:bCs/>
          <w:sz w:val="24"/>
          <w:szCs w:val="24"/>
          <w:lang w:val="en-IN" w:eastAsia="en-IN"/>
        </w:rPr>
        <w:lastRenderedPageBreak/>
        <w:t>Table 6 show the Comparison of the suggested a</w:t>
      </w:r>
      <w:r w:rsidR="00953FA9">
        <w:rPr>
          <w:rFonts w:ascii="Times New Roman" w:eastAsia="Times New Roman" w:hAnsi="Times New Roman" w:cs="Times New Roman"/>
          <w:bCs/>
          <w:sz w:val="24"/>
          <w:szCs w:val="24"/>
          <w:lang w:val="en-IN" w:eastAsia="en-IN"/>
        </w:rPr>
        <w:t xml:space="preserve">pproach with current approaches </w:t>
      </w:r>
      <w:r w:rsidRPr="00953FA9">
        <w:rPr>
          <w:rFonts w:ascii="Times New Roman" w:eastAsia="Times New Roman" w:hAnsi="Times New Roman" w:cs="Times New Roman"/>
          <w:bCs/>
          <w:sz w:val="24"/>
          <w:szCs w:val="24"/>
          <w:lang w:val="en-IN" w:eastAsia="en-IN"/>
        </w:rPr>
        <w:t>using statistics.</w:t>
      </w:r>
      <w:r w:rsidRPr="00953FA9">
        <w:rPr>
          <w:rFonts w:ascii="Times New Roman" w:hAnsi="Times New Roman" w:cs="Times New Roman"/>
          <w:sz w:val="24"/>
          <w:szCs w:val="24"/>
        </w:rPr>
        <w:t xml:space="preserve"> </w:t>
      </w:r>
      <w:r w:rsidRPr="00953FA9">
        <w:rPr>
          <w:rFonts w:ascii="Times New Roman" w:eastAsia="Times New Roman" w:hAnsi="Times New Roman" w:cs="Times New Roman"/>
          <w:bCs/>
          <w:sz w:val="24"/>
          <w:szCs w:val="24"/>
          <w:lang w:val="en-IN" w:eastAsia="en-IN"/>
        </w:rPr>
        <w:t>With all test p-values (&lt;0.001) showing strong evidence against the null hypothesis, the Cross-RCH-CAN method shows statistically substantial improvements over current methodologies, validating its consistency and dependability. It achieves the lowest Variance Inflation Factor (1.001), indicating little multicollinearity, while maintaining a balanced mean (60,275.79). The total statistical findings show that Cross-RCH-CAN is a strong, reliable, and better forecasting model than other neural network-based methods, despite having a greater standard deviation (4,389.80).</w:t>
      </w:r>
    </w:p>
    <w:p w:rsidR="00057670" w:rsidRPr="00953FA9" w:rsidRDefault="00057670" w:rsidP="00953FA9">
      <w:pPr>
        <w:spacing w:after="0" w:line="480" w:lineRule="auto"/>
        <w:jc w:val="both"/>
        <w:rPr>
          <w:rFonts w:ascii="Times New Roman" w:hAnsi="Times New Roman" w:cs="Times New Roman"/>
          <w:b/>
          <w:bCs/>
          <w:i/>
          <w:sz w:val="24"/>
          <w:szCs w:val="24"/>
        </w:rPr>
      </w:pPr>
      <w:r w:rsidRPr="00953FA9">
        <w:rPr>
          <w:rFonts w:ascii="Times New Roman" w:hAnsi="Times New Roman" w:cs="Times New Roman"/>
          <w:b/>
          <w:bCs/>
          <w:i/>
          <w:sz w:val="24"/>
          <w:szCs w:val="24"/>
        </w:rPr>
        <w:t>4.4 Ablation study of the proposed method</w:t>
      </w:r>
    </w:p>
    <w:p w:rsidR="00057670" w:rsidRPr="00953FA9" w:rsidRDefault="002433B8"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The incremental advantages of each element in the Cross-RCH-CAN model are amply demonstrated by the ablation study</w:t>
      </w:r>
      <w:r w:rsidR="00057670" w:rsidRPr="00953FA9">
        <w:rPr>
          <w:rFonts w:ascii="Times New Roman" w:hAnsi="Times New Roman" w:cs="Times New Roman"/>
          <w:sz w:val="24"/>
          <w:szCs w:val="24"/>
        </w:rPr>
        <w:t>.</w:t>
      </w:r>
    </w:p>
    <w:p w:rsidR="00057670" w:rsidRPr="00953FA9" w:rsidRDefault="00057670" w:rsidP="00953FA9">
      <w:pPr>
        <w:spacing w:after="0"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 xml:space="preserve">Table 7: </w:t>
      </w:r>
      <w:r w:rsidRPr="00953FA9">
        <w:rPr>
          <w:rFonts w:ascii="Times New Roman" w:hAnsi="Times New Roman" w:cs="Times New Roman"/>
          <w:bCs/>
          <w:sz w:val="24"/>
          <w:szCs w:val="24"/>
        </w:rPr>
        <w:t>Ablation study</w:t>
      </w:r>
    </w:p>
    <w:tbl>
      <w:tblPr>
        <w:tblStyle w:val="TableGrid"/>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4"/>
        <w:gridCol w:w="908"/>
        <w:gridCol w:w="960"/>
        <w:gridCol w:w="1732"/>
        <w:gridCol w:w="1186"/>
        <w:gridCol w:w="1156"/>
        <w:gridCol w:w="854"/>
        <w:gridCol w:w="783"/>
      </w:tblGrid>
      <w:tr w:rsidR="00057670" w:rsidRPr="00953FA9" w:rsidTr="00953FA9">
        <w:tc>
          <w:tcPr>
            <w:tcW w:w="900"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Model Configuration</w:t>
            </w:r>
          </w:p>
        </w:tc>
        <w:tc>
          <w:tcPr>
            <w:tcW w:w="491"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RCNN</w:t>
            </w:r>
          </w:p>
        </w:tc>
        <w:tc>
          <w:tcPr>
            <w:tcW w:w="519"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sz w:val="24"/>
                <w:szCs w:val="24"/>
              </w:rPr>
              <w:t>CCAM</w:t>
            </w:r>
          </w:p>
        </w:tc>
        <w:tc>
          <w:tcPr>
            <w:tcW w:w="937"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Hippopotamus Optimization</w:t>
            </w:r>
          </w:p>
        </w:tc>
        <w:tc>
          <w:tcPr>
            <w:tcW w:w="642"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Accuracy (%)</w:t>
            </w:r>
          </w:p>
        </w:tc>
        <w:tc>
          <w:tcPr>
            <w:tcW w:w="625"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Precision (%)</w:t>
            </w:r>
          </w:p>
        </w:tc>
        <w:tc>
          <w:tcPr>
            <w:tcW w:w="462"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Recall (%)</w:t>
            </w:r>
          </w:p>
        </w:tc>
        <w:tc>
          <w:tcPr>
            <w:tcW w:w="424" w:type="pct"/>
            <w:tcBorders>
              <w:top w:val="single" w:sz="4" w:space="0" w:color="auto"/>
              <w:bottom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F1 Score (%)</w:t>
            </w:r>
          </w:p>
        </w:tc>
      </w:tr>
      <w:tr w:rsidR="00057670" w:rsidRPr="00953FA9" w:rsidTr="00953FA9">
        <w:tc>
          <w:tcPr>
            <w:tcW w:w="900"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sz w:val="24"/>
                <w:szCs w:val="24"/>
              </w:rPr>
              <w:t>Baseline (Without Hippopotamus Optimization)</w:t>
            </w:r>
          </w:p>
        </w:tc>
        <w:tc>
          <w:tcPr>
            <w:tcW w:w="491"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519"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937"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642"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89.35</w:t>
            </w:r>
          </w:p>
        </w:tc>
        <w:tc>
          <w:tcPr>
            <w:tcW w:w="625"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88.12</w:t>
            </w:r>
          </w:p>
        </w:tc>
        <w:tc>
          <w:tcPr>
            <w:tcW w:w="462"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83.56</w:t>
            </w:r>
          </w:p>
        </w:tc>
        <w:tc>
          <w:tcPr>
            <w:tcW w:w="424" w:type="pct"/>
            <w:tcBorders>
              <w:top w:val="single" w:sz="4" w:space="0" w:color="auto"/>
            </w:tcBorders>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85.88</w:t>
            </w:r>
          </w:p>
        </w:tc>
      </w:tr>
      <w:tr w:rsidR="00057670" w:rsidRPr="00953FA9" w:rsidTr="00953FA9">
        <w:tc>
          <w:tcPr>
            <w:tcW w:w="900"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sz w:val="24"/>
                <w:szCs w:val="24"/>
              </w:rPr>
              <w:t>RCNN Only</w:t>
            </w:r>
          </w:p>
        </w:tc>
        <w:tc>
          <w:tcPr>
            <w:tcW w:w="491"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519"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937"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642"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78.83</w:t>
            </w:r>
          </w:p>
        </w:tc>
        <w:tc>
          <w:tcPr>
            <w:tcW w:w="625"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72.31</w:t>
            </w:r>
          </w:p>
        </w:tc>
        <w:tc>
          <w:tcPr>
            <w:tcW w:w="462"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79.90</w:t>
            </w:r>
          </w:p>
        </w:tc>
        <w:tc>
          <w:tcPr>
            <w:tcW w:w="424"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77.13</w:t>
            </w:r>
          </w:p>
        </w:tc>
      </w:tr>
      <w:tr w:rsidR="00057670" w:rsidRPr="00953FA9" w:rsidTr="00953FA9">
        <w:tc>
          <w:tcPr>
            <w:tcW w:w="900"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sz w:val="24"/>
                <w:szCs w:val="24"/>
              </w:rPr>
              <w:t>CCAM Only</w:t>
            </w:r>
          </w:p>
        </w:tc>
        <w:tc>
          <w:tcPr>
            <w:tcW w:w="491"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519"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937"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642"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76.63</w:t>
            </w:r>
          </w:p>
        </w:tc>
        <w:tc>
          <w:tcPr>
            <w:tcW w:w="625"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75.89</w:t>
            </w:r>
          </w:p>
        </w:tc>
        <w:tc>
          <w:tcPr>
            <w:tcW w:w="462"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85.92</w:t>
            </w:r>
          </w:p>
        </w:tc>
        <w:tc>
          <w:tcPr>
            <w:tcW w:w="424"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74.3</w:t>
            </w:r>
          </w:p>
        </w:tc>
      </w:tr>
      <w:tr w:rsidR="00057670" w:rsidRPr="00953FA9" w:rsidTr="00953FA9">
        <w:tc>
          <w:tcPr>
            <w:tcW w:w="900"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sz w:val="24"/>
                <w:szCs w:val="24"/>
              </w:rPr>
              <w:t>RDNN + Hippopotamus Optimization</w:t>
            </w:r>
          </w:p>
        </w:tc>
        <w:tc>
          <w:tcPr>
            <w:tcW w:w="491"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519"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937"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642"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84.54</w:t>
            </w:r>
          </w:p>
        </w:tc>
        <w:tc>
          <w:tcPr>
            <w:tcW w:w="625"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83.95</w:t>
            </w:r>
          </w:p>
        </w:tc>
        <w:tc>
          <w:tcPr>
            <w:tcW w:w="462"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83.79</w:t>
            </w:r>
          </w:p>
        </w:tc>
        <w:tc>
          <w:tcPr>
            <w:tcW w:w="424"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82.37</w:t>
            </w:r>
          </w:p>
        </w:tc>
      </w:tr>
      <w:tr w:rsidR="00057670" w:rsidRPr="00953FA9" w:rsidTr="00953FA9">
        <w:tc>
          <w:tcPr>
            <w:tcW w:w="900"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sz w:val="24"/>
                <w:szCs w:val="24"/>
              </w:rPr>
              <w:lastRenderedPageBreak/>
              <w:t>CCAM + Hippopotamus Optimization</w:t>
            </w:r>
          </w:p>
        </w:tc>
        <w:tc>
          <w:tcPr>
            <w:tcW w:w="491"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519"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937"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MS Gothic" w:eastAsia="MS Gothic" w:hAnsi="MS Gothic" w:cs="MS Gothic" w:hint="eastAsia"/>
                <w:sz w:val="24"/>
                <w:szCs w:val="24"/>
              </w:rPr>
              <w:t>✔</w:t>
            </w:r>
          </w:p>
        </w:tc>
        <w:tc>
          <w:tcPr>
            <w:tcW w:w="642"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83.72</w:t>
            </w:r>
          </w:p>
        </w:tc>
        <w:tc>
          <w:tcPr>
            <w:tcW w:w="625"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85.57</w:t>
            </w:r>
          </w:p>
        </w:tc>
        <w:tc>
          <w:tcPr>
            <w:tcW w:w="462"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81.93</w:t>
            </w:r>
          </w:p>
        </w:tc>
        <w:tc>
          <w:tcPr>
            <w:tcW w:w="424" w:type="pct"/>
            <w:vAlign w:val="center"/>
          </w:tcPr>
          <w:p w:rsidR="00057670" w:rsidRPr="00953FA9" w:rsidRDefault="00057670" w:rsidP="00953FA9">
            <w:pPr>
              <w:spacing w:line="480" w:lineRule="auto"/>
              <w:jc w:val="center"/>
              <w:rPr>
                <w:rFonts w:ascii="Times New Roman" w:hAnsi="Times New Roman" w:cs="Times New Roman"/>
                <w:sz w:val="24"/>
                <w:szCs w:val="24"/>
              </w:rPr>
            </w:pPr>
            <w:r w:rsidRPr="00953FA9">
              <w:rPr>
                <w:rFonts w:ascii="Times New Roman" w:hAnsi="Times New Roman" w:cs="Times New Roman"/>
                <w:sz w:val="24"/>
                <w:szCs w:val="24"/>
              </w:rPr>
              <w:t>84.22</w:t>
            </w:r>
          </w:p>
        </w:tc>
      </w:tr>
      <w:tr w:rsidR="00057670" w:rsidRPr="00953FA9" w:rsidTr="00953FA9">
        <w:tc>
          <w:tcPr>
            <w:tcW w:w="900"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Full Model (</w:t>
            </w:r>
            <w:r w:rsidRPr="00953FA9">
              <w:rPr>
                <w:rFonts w:ascii="Times New Roman" w:hAnsi="Times New Roman" w:cs="Times New Roman"/>
                <w:b/>
                <w:sz w:val="24"/>
                <w:szCs w:val="24"/>
              </w:rPr>
              <w:t>Cross-RCH-CAN</w:t>
            </w:r>
            <w:r w:rsidRPr="00953FA9">
              <w:rPr>
                <w:rFonts w:ascii="Times New Roman" w:hAnsi="Times New Roman" w:cs="Times New Roman"/>
                <w:b/>
                <w:bCs/>
                <w:sz w:val="24"/>
                <w:szCs w:val="24"/>
              </w:rPr>
              <w:t>)</w:t>
            </w:r>
          </w:p>
        </w:tc>
        <w:tc>
          <w:tcPr>
            <w:tcW w:w="491"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MS Gothic" w:eastAsia="MS Gothic" w:hAnsi="MS Gothic" w:cs="MS Gothic" w:hint="eastAsia"/>
                <w:b/>
                <w:bCs/>
                <w:sz w:val="24"/>
                <w:szCs w:val="24"/>
              </w:rPr>
              <w:t>✔</w:t>
            </w:r>
          </w:p>
        </w:tc>
        <w:tc>
          <w:tcPr>
            <w:tcW w:w="519"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MS Gothic" w:eastAsia="MS Gothic" w:hAnsi="MS Gothic" w:cs="MS Gothic" w:hint="eastAsia"/>
                <w:b/>
                <w:bCs/>
                <w:sz w:val="24"/>
                <w:szCs w:val="24"/>
              </w:rPr>
              <w:t>✔</w:t>
            </w:r>
          </w:p>
        </w:tc>
        <w:tc>
          <w:tcPr>
            <w:tcW w:w="937"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MS Gothic" w:eastAsia="MS Gothic" w:hAnsi="MS Gothic" w:cs="MS Gothic" w:hint="eastAsia"/>
                <w:b/>
                <w:bCs/>
                <w:sz w:val="24"/>
                <w:szCs w:val="24"/>
              </w:rPr>
              <w:t>✔</w:t>
            </w:r>
          </w:p>
        </w:tc>
        <w:tc>
          <w:tcPr>
            <w:tcW w:w="642"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99.98</w:t>
            </w:r>
          </w:p>
        </w:tc>
        <w:tc>
          <w:tcPr>
            <w:tcW w:w="625"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97.34</w:t>
            </w:r>
          </w:p>
        </w:tc>
        <w:tc>
          <w:tcPr>
            <w:tcW w:w="462"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92.26</w:t>
            </w:r>
          </w:p>
        </w:tc>
        <w:tc>
          <w:tcPr>
            <w:tcW w:w="424" w:type="pct"/>
            <w:vAlign w:val="center"/>
          </w:tcPr>
          <w:p w:rsidR="00057670" w:rsidRPr="00953FA9" w:rsidRDefault="00057670" w:rsidP="00953FA9">
            <w:pPr>
              <w:spacing w:line="480" w:lineRule="auto"/>
              <w:jc w:val="center"/>
              <w:rPr>
                <w:rFonts w:ascii="Times New Roman" w:hAnsi="Times New Roman" w:cs="Times New Roman"/>
                <w:b/>
                <w:bCs/>
                <w:sz w:val="24"/>
                <w:szCs w:val="24"/>
              </w:rPr>
            </w:pPr>
            <w:r w:rsidRPr="00953FA9">
              <w:rPr>
                <w:rFonts w:ascii="Times New Roman" w:hAnsi="Times New Roman" w:cs="Times New Roman"/>
                <w:b/>
                <w:bCs/>
                <w:sz w:val="24"/>
                <w:szCs w:val="24"/>
              </w:rPr>
              <w:t>98.43</w:t>
            </w:r>
          </w:p>
        </w:tc>
      </w:tr>
    </w:tbl>
    <w:p w:rsidR="00953FA9" w:rsidRDefault="00953FA9" w:rsidP="00953FA9">
      <w:pPr>
        <w:spacing w:after="0" w:line="480" w:lineRule="auto"/>
        <w:ind w:firstLine="357"/>
        <w:jc w:val="both"/>
        <w:rPr>
          <w:rFonts w:ascii="Times New Roman" w:hAnsi="Times New Roman" w:cs="Times New Roman"/>
          <w:bCs/>
          <w:sz w:val="24"/>
          <w:szCs w:val="24"/>
        </w:rPr>
      </w:pPr>
    </w:p>
    <w:p w:rsidR="00057670" w:rsidRPr="00953FA9" w:rsidRDefault="00057670" w:rsidP="00953FA9">
      <w:pPr>
        <w:spacing w:after="0" w:line="480" w:lineRule="auto"/>
        <w:ind w:firstLine="357"/>
        <w:jc w:val="both"/>
        <w:rPr>
          <w:rFonts w:ascii="Times New Roman" w:hAnsi="Times New Roman" w:cs="Times New Roman"/>
          <w:bCs/>
          <w:sz w:val="24"/>
          <w:szCs w:val="24"/>
        </w:rPr>
      </w:pPr>
      <w:r w:rsidRPr="00953FA9">
        <w:rPr>
          <w:rFonts w:ascii="Times New Roman" w:hAnsi="Times New Roman" w:cs="Times New Roman"/>
          <w:bCs/>
          <w:sz w:val="24"/>
          <w:szCs w:val="24"/>
        </w:rPr>
        <w:t>Table 7 shows the Ablation study.</w:t>
      </w:r>
      <w:r w:rsidRPr="00953FA9">
        <w:rPr>
          <w:rFonts w:ascii="Times New Roman" w:hAnsi="Times New Roman" w:cs="Times New Roman"/>
          <w:sz w:val="24"/>
          <w:szCs w:val="24"/>
        </w:rPr>
        <w:t xml:space="preserve"> </w:t>
      </w:r>
      <w:r w:rsidRPr="00953FA9">
        <w:rPr>
          <w:rFonts w:ascii="Times New Roman" w:hAnsi="Times New Roman" w:cs="Times New Roman"/>
          <w:bCs/>
          <w:sz w:val="24"/>
          <w:szCs w:val="24"/>
        </w:rPr>
        <w:t>The ablation investigation demonstrates that RCN, CCAM, and Hippopotamus Optimization all make substantial contributions to the model's functionality. Accuracy, precision, recall, and F1 score all significantly decrease when any module is removed. While isolated modules perform less well, the baseline model without optimization does rather well (89.35%). The best results (99.98% accuracy, 98.43% F1) are obtained by the entire Cross-RCH-CAN model, which integrates all of its components. This shows how important combined architecture and optimization are for better gold market forecasting performance.</w:t>
      </w:r>
    </w:p>
    <w:p w:rsidR="00057670" w:rsidRPr="00953FA9" w:rsidRDefault="00057670" w:rsidP="00953FA9">
      <w:pPr>
        <w:spacing w:after="0" w:line="480" w:lineRule="auto"/>
        <w:jc w:val="both"/>
        <w:rPr>
          <w:rFonts w:ascii="Times New Roman" w:hAnsi="Times New Roman" w:cs="Times New Roman"/>
          <w:bCs/>
          <w:i/>
          <w:sz w:val="24"/>
          <w:szCs w:val="24"/>
        </w:rPr>
      </w:pPr>
      <w:r w:rsidRPr="00953FA9">
        <w:rPr>
          <w:rFonts w:ascii="Times New Roman" w:hAnsi="Times New Roman" w:cs="Times New Roman"/>
          <w:b/>
          <w:i/>
          <w:sz w:val="24"/>
          <w:szCs w:val="24"/>
        </w:rPr>
        <w:t>4.</w:t>
      </w:r>
      <w:r w:rsidR="002433B8" w:rsidRPr="00953FA9">
        <w:rPr>
          <w:rFonts w:ascii="Times New Roman" w:hAnsi="Times New Roman" w:cs="Times New Roman"/>
          <w:b/>
          <w:i/>
          <w:sz w:val="24"/>
          <w:szCs w:val="24"/>
        </w:rPr>
        <w:t>5</w:t>
      </w:r>
      <w:r w:rsidRPr="00953FA9">
        <w:rPr>
          <w:rFonts w:ascii="Times New Roman" w:hAnsi="Times New Roman" w:cs="Times New Roman"/>
          <w:b/>
          <w:i/>
          <w:sz w:val="24"/>
          <w:szCs w:val="24"/>
        </w:rPr>
        <w:t xml:space="preserve"> Discussion</w:t>
      </w:r>
    </w:p>
    <w:p w:rsidR="00A05520" w:rsidRPr="00953FA9" w:rsidRDefault="00057670"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The suggested Cross-RCH-CAN model overcomes the shortcomings of conventional and current machine learning techniques by introducing a strong and novel framework for gold market forecasting. A model that can extract significant patterns from high-dimensional, multi-source data is required due to the complexity of the global gold market, which is influenced by unstable financial, economic, and geopolitical factors. The model captures deep structural and temporal correlations that traditional models frequently miss by utilizing the Kolmogorov-Arnold Vision Transformer for enhanced feature extraction and Zero-Shot Text Normalization for preprocessing. The Hippopotamus Optimization (HO) method further optimizes the Cross-RCH-CAN, the framework's central component, which combines a </w:t>
      </w:r>
      <w:r w:rsidRPr="00953FA9">
        <w:rPr>
          <w:rFonts w:ascii="Times New Roman" w:hAnsi="Times New Roman" w:cs="Times New Roman"/>
          <w:sz w:val="24"/>
          <w:szCs w:val="24"/>
        </w:rPr>
        <w:lastRenderedPageBreak/>
        <w:t>Random-Coupled Neural Network (RCNN) with a Cross-Contextual Attention Mechanism (CCAM). In addition to great accuracy (99.9%), this combination guarantees interpretability, scalability, and adaptability all essential components for practical financial forecasting. The model is very dependable in tumultuous economic times because it is excellent at capturing contextual interactions, non-linear dependencies, and dynamic market behavior. Overall, by offering a reliable, accurate, and understandable technique for anticipating global gold market patterns, this work makes a substantial contribution to financial forecasting.</w:t>
      </w:r>
    </w:p>
    <w:p w:rsidR="00CF2636" w:rsidRPr="00953FA9" w:rsidRDefault="00CF2636" w:rsidP="00953FA9">
      <w:pPr>
        <w:spacing w:after="0" w:line="480" w:lineRule="auto"/>
        <w:jc w:val="both"/>
        <w:rPr>
          <w:rFonts w:ascii="Times New Roman" w:hAnsi="Times New Roman" w:cs="Times New Roman"/>
          <w:b/>
          <w:bCs/>
          <w:sz w:val="24"/>
          <w:szCs w:val="24"/>
        </w:rPr>
      </w:pPr>
      <w:r w:rsidRPr="00953FA9">
        <w:rPr>
          <w:rFonts w:ascii="Times New Roman" w:hAnsi="Times New Roman" w:cs="Times New Roman"/>
          <w:b/>
          <w:bCs/>
          <w:sz w:val="24"/>
          <w:szCs w:val="24"/>
        </w:rPr>
        <w:t>5</w:t>
      </w:r>
      <w:r w:rsidR="00953FA9">
        <w:rPr>
          <w:rFonts w:ascii="Times New Roman" w:hAnsi="Times New Roman" w:cs="Times New Roman"/>
          <w:b/>
          <w:bCs/>
          <w:sz w:val="24"/>
          <w:szCs w:val="24"/>
        </w:rPr>
        <w:t>.</w:t>
      </w:r>
      <w:r w:rsidRPr="00953FA9">
        <w:rPr>
          <w:rFonts w:ascii="Times New Roman" w:hAnsi="Times New Roman" w:cs="Times New Roman"/>
          <w:b/>
          <w:bCs/>
          <w:sz w:val="24"/>
          <w:szCs w:val="24"/>
        </w:rPr>
        <w:t xml:space="preserve"> Conclusion</w:t>
      </w:r>
    </w:p>
    <w:p w:rsidR="003512B5" w:rsidRDefault="00CF2636" w:rsidP="00953FA9">
      <w:pPr>
        <w:spacing w:after="0" w:line="480" w:lineRule="auto"/>
        <w:jc w:val="both"/>
        <w:rPr>
          <w:rFonts w:ascii="Times New Roman" w:hAnsi="Times New Roman" w:cs="Times New Roman"/>
          <w:sz w:val="24"/>
          <w:szCs w:val="24"/>
        </w:rPr>
      </w:pPr>
      <w:r w:rsidRPr="00953FA9">
        <w:rPr>
          <w:rFonts w:ascii="Times New Roman" w:hAnsi="Times New Roman" w:cs="Times New Roman"/>
          <w:sz w:val="24"/>
          <w:szCs w:val="24"/>
        </w:rPr>
        <w:t xml:space="preserve">In this manuscript, </w:t>
      </w:r>
      <w:r w:rsidR="002433B8" w:rsidRPr="00953FA9">
        <w:rPr>
          <w:rFonts w:ascii="Times New Roman" w:hAnsi="Times New Roman" w:cs="Times New Roman"/>
          <w:sz w:val="24"/>
          <w:szCs w:val="24"/>
        </w:rPr>
        <w:t xml:space="preserve">a new supervised deep learning model for forecasting financial markets </w:t>
      </w:r>
      <w:r w:rsidR="003512B5" w:rsidRPr="00953FA9">
        <w:rPr>
          <w:rFonts w:ascii="Times New Roman" w:hAnsi="Times New Roman" w:cs="Times New Roman"/>
          <w:sz w:val="24"/>
          <w:szCs w:val="24"/>
        </w:rPr>
        <w:t xml:space="preserve">in the global gold market using an Enhanced Gold Market Forecasting Using Cross Random Contextual Hippopotamus coupled Attention Network (Cross-RCH-CAN) is successfully implemented. The input dataset, titled "financial gold market", comprises 200 daily business-day observations, excluding weekends, and includes key indicators such as gold prices, USD index, oil prices, inflation and interest rates, stock market index, unemployment rate, geopolitical risk, gold production and demand, and ETF holdings. The data undergoes pre-processing using Zero-Shot Text Normalization, followed by feature extraction through the Kolmogorov-Arnold Vision Transformer, capturing complex dependencies and structural patterns. Prediction is performed using the proposed Cross Random Contextual Hippopotamus coupled Attention Network (Cross-RCH-CAN), which integrates a Random-Coupled Neural Network with a Cross-Contextual Attention Mechanism, and is optimized using the Hippopotamus Optimization (HO) algorithm to fine-tune learning parameters. This novel model achieves an outstanding prediction accuracy of 99.9%, demonstrating its robustness and precision. The proposed method enhances interpretability and effectively captures non-linear dependencies in volatile financial data, offering improved forecasting stability and reliability. Future work will focus on expanding the dataset to include real-time </w:t>
      </w:r>
      <w:r w:rsidR="003512B5" w:rsidRPr="00953FA9">
        <w:rPr>
          <w:rFonts w:ascii="Times New Roman" w:hAnsi="Times New Roman" w:cs="Times New Roman"/>
          <w:sz w:val="24"/>
          <w:szCs w:val="24"/>
        </w:rPr>
        <w:lastRenderedPageBreak/>
        <w:t xml:space="preserve">and high-frequency financial data, enhancing model adaptability to sudden market shifts. Integration of explainable AI techniques will improve interpretability further. Additionally, exploring hybrid optimization algorithms combining Hippopotamus Optimization with other </w:t>
      </w:r>
      <w:proofErr w:type="spellStart"/>
      <w:r w:rsidR="003512B5" w:rsidRPr="00953FA9">
        <w:rPr>
          <w:rFonts w:ascii="Times New Roman" w:hAnsi="Times New Roman" w:cs="Times New Roman"/>
          <w:sz w:val="24"/>
          <w:szCs w:val="24"/>
        </w:rPr>
        <w:t>metaheuristics</w:t>
      </w:r>
      <w:proofErr w:type="spellEnd"/>
      <w:r w:rsidR="003512B5" w:rsidRPr="00953FA9">
        <w:rPr>
          <w:rFonts w:ascii="Times New Roman" w:hAnsi="Times New Roman" w:cs="Times New Roman"/>
          <w:sz w:val="24"/>
          <w:szCs w:val="24"/>
        </w:rPr>
        <w:t xml:space="preserve"> may boost convergence speed and accuracy, making the model more robust across diverse financial markets and economic conditions.</w:t>
      </w:r>
    </w:p>
    <w:p w:rsidR="00BD742C" w:rsidRPr="00953FA9" w:rsidRDefault="00BD742C" w:rsidP="00953FA9">
      <w:pPr>
        <w:spacing w:after="0" w:line="480" w:lineRule="auto"/>
        <w:jc w:val="both"/>
        <w:rPr>
          <w:rFonts w:ascii="Times New Roman" w:hAnsi="Times New Roman" w:cs="Times New Roman"/>
          <w:sz w:val="24"/>
          <w:szCs w:val="24"/>
        </w:rPr>
      </w:pPr>
      <w:r w:rsidRPr="00BD742C">
        <w:rPr>
          <w:rFonts w:ascii="Times New Roman" w:hAnsi="Times New Roman" w:cs="Times New Roman"/>
          <w:b/>
          <w:sz w:val="24"/>
          <w:szCs w:val="24"/>
        </w:rPr>
        <w:t>Funding:</w:t>
      </w:r>
      <w:r w:rsidRPr="00BD742C">
        <w:rPr>
          <w:rFonts w:ascii="Times New Roman" w:hAnsi="Times New Roman" w:cs="Times New Roman"/>
          <w:sz w:val="24"/>
          <w:szCs w:val="24"/>
        </w:rPr>
        <w:t xml:space="preserve"> No funding is provided for the preparation of manuscript.</w:t>
      </w:r>
    </w:p>
    <w:p w:rsidR="00027648" w:rsidRPr="00953FA9" w:rsidRDefault="00027648" w:rsidP="00953FA9">
      <w:pPr>
        <w:spacing w:after="0" w:line="480" w:lineRule="auto"/>
        <w:jc w:val="both"/>
        <w:rPr>
          <w:rFonts w:ascii="Times New Roman" w:hAnsi="Times New Roman" w:cs="Times New Roman"/>
          <w:b/>
          <w:sz w:val="24"/>
          <w:szCs w:val="24"/>
        </w:rPr>
      </w:pPr>
      <w:r w:rsidRPr="00953FA9">
        <w:rPr>
          <w:rFonts w:ascii="Times New Roman" w:hAnsi="Times New Roman" w:cs="Times New Roman"/>
          <w:b/>
          <w:sz w:val="24"/>
          <w:szCs w:val="24"/>
        </w:rPr>
        <w:t xml:space="preserve">Reference </w:t>
      </w:r>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t>Abu-</w:t>
      </w:r>
      <w:proofErr w:type="spellStart"/>
      <w:r w:rsidRPr="00BD742C">
        <w:rPr>
          <w:rFonts w:ascii="Times New Roman" w:hAnsi="Times New Roman" w:cs="Times New Roman"/>
          <w:color w:val="222222"/>
          <w:sz w:val="24"/>
          <w:szCs w:val="24"/>
          <w:shd w:val="clear" w:color="auto" w:fill="FFFFFF"/>
        </w:rPr>
        <w:t>Doush</w:t>
      </w:r>
      <w:proofErr w:type="spellEnd"/>
      <w:r w:rsidRPr="00BD742C">
        <w:rPr>
          <w:rFonts w:ascii="Times New Roman" w:hAnsi="Times New Roman" w:cs="Times New Roman"/>
          <w:color w:val="222222"/>
          <w:sz w:val="24"/>
          <w:szCs w:val="24"/>
          <w:shd w:val="clear" w:color="auto" w:fill="FFFFFF"/>
        </w:rPr>
        <w:t xml:space="preserve">, I., Ahmed, B., </w:t>
      </w:r>
      <w:proofErr w:type="spellStart"/>
      <w:r w:rsidRPr="00BD742C">
        <w:rPr>
          <w:rFonts w:ascii="Times New Roman" w:hAnsi="Times New Roman" w:cs="Times New Roman"/>
          <w:color w:val="222222"/>
          <w:sz w:val="24"/>
          <w:szCs w:val="24"/>
          <w:shd w:val="clear" w:color="auto" w:fill="FFFFFF"/>
        </w:rPr>
        <w:t>Awadallah</w:t>
      </w:r>
      <w:proofErr w:type="spellEnd"/>
      <w:r w:rsidRPr="00BD742C">
        <w:rPr>
          <w:rFonts w:ascii="Times New Roman" w:hAnsi="Times New Roman" w:cs="Times New Roman"/>
          <w:color w:val="222222"/>
          <w:sz w:val="24"/>
          <w:szCs w:val="24"/>
          <w:shd w:val="clear" w:color="auto" w:fill="FFFFFF"/>
        </w:rPr>
        <w:t>, M.A., Al-</w:t>
      </w:r>
      <w:proofErr w:type="spellStart"/>
      <w:r w:rsidRPr="00BD742C">
        <w:rPr>
          <w:rFonts w:ascii="Times New Roman" w:hAnsi="Times New Roman" w:cs="Times New Roman"/>
          <w:color w:val="222222"/>
          <w:sz w:val="24"/>
          <w:szCs w:val="24"/>
          <w:shd w:val="clear" w:color="auto" w:fill="FFFFFF"/>
        </w:rPr>
        <w:t>Betar</w:t>
      </w:r>
      <w:proofErr w:type="spellEnd"/>
      <w:r w:rsidRPr="00BD742C">
        <w:rPr>
          <w:rFonts w:ascii="Times New Roman" w:hAnsi="Times New Roman" w:cs="Times New Roman"/>
          <w:color w:val="222222"/>
          <w:sz w:val="24"/>
          <w:szCs w:val="24"/>
          <w:shd w:val="clear" w:color="auto" w:fill="FFFFFF"/>
        </w:rPr>
        <w:t xml:space="preserve">, M.A., &amp; </w:t>
      </w:r>
      <w:proofErr w:type="spellStart"/>
      <w:r w:rsidRPr="00BD742C">
        <w:rPr>
          <w:rFonts w:ascii="Times New Roman" w:hAnsi="Times New Roman" w:cs="Times New Roman"/>
          <w:color w:val="222222"/>
          <w:sz w:val="24"/>
          <w:szCs w:val="24"/>
          <w:shd w:val="clear" w:color="auto" w:fill="FFFFFF"/>
        </w:rPr>
        <w:t>Rababaah</w:t>
      </w:r>
      <w:proofErr w:type="spellEnd"/>
      <w:r w:rsidRPr="00BD742C">
        <w:rPr>
          <w:rFonts w:ascii="Times New Roman" w:hAnsi="Times New Roman" w:cs="Times New Roman"/>
          <w:color w:val="222222"/>
          <w:sz w:val="24"/>
          <w:szCs w:val="24"/>
          <w:shd w:val="clear" w:color="auto" w:fill="FFFFFF"/>
        </w:rPr>
        <w:t>, A.R. (2023).</w:t>
      </w:r>
      <w:proofErr w:type="gramEnd"/>
      <w:r w:rsidRPr="00BD742C">
        <w:rPr>
          <w:rFonts w:ascii="Times New Roman" w:hAnsi="Times New Roman" w:cs="Times New Roman"/>
          <w:color w:val="222222"/>
          <w:sz w:val="24"/>
          <w:szCs w:val="24"/>
          <w:shd w:val="clear" w:color="auto" w:fill="FFFFFF"/>
        </w:rPr>
        <w:t xml:space="preserve"> Enhancing multilayer perceptron neural network using archive-based </w:t>
      </w:r>
      <w:proofErr w:type="spellStart"/>
      <w:proofErr w:type="gramStart"/>
      <w:r w:rsidRPr="00BD742C">
        <w:rPr>
          <w:rFonts w:ascii="Times New Roman" w:hAnsi="Times New Roman" w:cs="Times New Roman"/>
          <w:color w:val="222222"/>
          <w:sz w:val="24"/>
          <w:szCs w:val="24"/>
          <w:shd w:val="clear" w:color="auto" w:fill="FFFFFF"/>
        </w:rPr>
        <w:t>harris</w:t>
      </w:r>
      <w:proofErr w:type="spellEnd"/>
      <w:proofErr w:type="gramEnd"/>
      <w:r w:rsidRPr="00BD742C">
        <w:rPr>
          <w:rFonts w:ascii="Times New Roman" w:hAnsi="Times New Roman" w:cs="Times New Roman"/>
          <w:color w:val="222222"/>
          <w:sz w:val="24"/>
          <w:szCs w:val="24"/>
          <w:shd w:val="clear" w:color="auto" w:fill="FFFFFF"/>
        </w:rPr>
        <w:t xml:space="preserve"> hawks optimizer to predict gold prices. </w:t>
      </w:r>
      <w:proofErr w:type="gramStart"/>
      <w:r w:rsidRPr="00BD742C">
        <w:rPr>
          <w:rFonts w:ascii="Times New Roman" w:hAnsi="Times New Roman" w:cs="Times New Roman"/>
          <w:i/>
          <w:iCs/>
          <w:color w:val="222222"/>
          <w:sz w:val="24"/>
          <w:szCs w:val="24"/>
          <w:shd w:val="clear" w:color="auto" w:fill="FFFFFF"/>
        </w:rPr>
        <w:t>Journal of King Saud University-Computer &amp; Information Sciences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35</w:t>
      </w:r>
      <w:r w:rsidRPr="00BD742C">
        <w:rPr>
          <w:rFonts w:ascii="Times New Roman" w:hAnsi="Times New Roman" w:cs="Times New Roman"/>
          <w:color w:val="222222"/>
          <w:sz w:val="24"/>
          <w:szCs w:val="24"/>
          <w:shd w:val="clear" w:color="auto" w:fill="FFFFFF"/>
        </w:rPr>
        <w:t>(5), 101557.</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r w:rsidRPr="00BD742C">
        <w:rPr>
          <w:rFonts w:ascii="Times New Roman" w:hAnsi="Times New Roman" w:cs="Times New Roman"/>
          <w:color w:val="222222"/>
          <w:sz w:val="24"/>
          <w:szCs w:val="24"/>
          <w:shd w:val="clear" w:color="auto" w:fill="FFFFFF"/>
        </w:rPr>
        <w:t xml:space="preserve">Amin, I., Shi, S., </w:t>
      </w:r>
      <w:proofErr w:type="spellStart"/>
      <w:r w:rsidRPr="00BD742C">
        <w:rPr>
          <w:rFonts w:ascii="Times New Roman" w:hAnsi="Times New Roman" w:cs="Times New Roman"/>
          <w:color w:val="222222"/>
          <w:sz w:val="24"/>
          <w:szCs w:val="24"/>
          <w:shd w:val="clear" w:color="auto" w:fill="FFFFFF"/>
        </w:rPr>
        <w:t>AlMarzouqi</w:t>
      </w:r>
      <w:proofErr w:type="spellEnd"/>
      <w:r w:rsidRPr="00BD742C">
        <w:rPr>
          <w:rFonts w:ascii="Times New Roman" w:hAnsi="Times New Roman" w:cs="Times New Roman"/>
          <w:color w:val="222222"/>
          <w:sz w:val="24"/>
          <w:szCs w:val="24"/>
          <w:shd w:val="clear" w:color="auto" w:fill="FFFFFF"/>
        </w:rPr>
        <w:t xml:space="preserve">, H., </w:t>
      </w:r>
      <w:proofErr w:type="spellStart"/>
      <w:r w:rsidRPr="00BD742C">
        <w:rPr>
          <w:rFonts w:ascii="Times New Roman" w:hAnsi="Times New Roman" w:cs="Times New Roman"/>
          <w:color w:val="222222"/>
          <w:sz w:val="24"/>
          <w:szCs w:val="24"/>
          <w:shd w:val="clear" w:color="auto" w:fill="FFFFFF"/>
        </w:rPr>
        <w:t>Aung</w:t>
      </w:r>
      <w:proofErr w:type="spellEnd"/>
      <w:r w:rsidRPr="00BD742C">
        <w:rPr>
          <w:rFonts w:ascii="Times New Roman" w:hAnsi="Times New Roman" w:cs="Times New Roman"/>
          <w:color w:val="222222"/>
          <w:sz w:val="24"/>
          <w:szCs w:val="24"/>
          <w:shd w:val="clear" w:color="auto" w:fill="FFFFFF"/>
        </w:rPr>
        <w:t xml:space="preserve">, Z., Ahmed, W., &amp; </w:t>
      </w:r>
      <w:proofErr w:type="spellStart"/>
      <w:r w:rsidRPr="00BD742C">
        <w:rPr>
          <w:rFonts w:ascii="Times New Roman" w:hAnsi="Times New Roman" w:cs="Times New Roman"/>
          <w:color w:val="222222"/>
          <w:sz w:val="24"/>
          <w:szCs w:val="24"/>
          <w:shd w:val="clear" w:color="auto" w:fill="FFFFFF"/>
        </w:rPr>
        <w:t>Liatsis</w:t>
      </w:r>
      <w:proofErr w:type="spellEnd"/>
      <w:r w:rsidRPr="00BD742C">
        <w:rPr>
          <w:rFonts w:ascii="Times New Roman" w:hAnsi="Times New Roman" w:cs="Times New Roman"/>
          <w:color w:val="222222"/>
          <w:sz w:val="24"/>
          <w:szCs w:val="24"/>
          <w:shd w:val="clear" w:color="auto" w:fill="FFFFFF"/>
        </w:rPr>
        <w:t xml:space="preserve">, P. (2025). </w:t>
      </w:r>
      <w:proofErr w:type="gramStart"/>
      <w:r w:rsidRPr="00BD742C">
        <w:rPr>
          <w:rFonts w:ascii="Times New Roman" w:hAnsi="Times New Roman" w:cs="Times New Roman"/>
          <w:color w:val="222222"/>
          <w:sz w:val="24"/>
          <w:szCs w:val="24"/>
          <w:shd w:val="clear" w:color="auto" w:fill="FFFFFF"/>
        </w:rPr>
        <w:t>Kolmogorov-</w:t>
      </w:r>
      <w:proofErr w:type="spellStart"/>
      <w:r w:rsidRPr="00BD742C">
        <w:rPr>
          <w:rFonts w:ascii="Times New Roman" w:hAnsi="Times New Roman" w:cs="Times New Roman"/>
          <w:color w:val="222222"/>
          <w:sz w:val="24"/>
          <w:szCs w:val="24"/>
          <w:shd w:val="clear" w:color="auto" w:fill="FFFFFF"/>
        </w:rPr>
        <w:t>arnold</w:t>
      </w:r>
      <w:proofErr w:type="spellEnd"/>
      <w:r w:rsidRPr="00BD742C">
        <w:rPr>
          <w:rFonts w:ascii="Times New Roman" w:hAnsi="Times New Roman" w:cs="Times New Roman"/>
          <w:color w:val="222222"/>
          <w:sz w:val="24"/>
          <w:szCs w:val="24"/>
          <w:shd w:val="clear" w:color="auto" w:fill="FFFFFF"/>
        </w:rPr>
        <w:t xml:space="preserve"> vision transformer for image reconstruction in lung electrical impedance tomography.</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IEEE Open Journal of the Computer Society</w:t>
      </w:r>
      <w:r w:rsidRPr="00BD742C">
        <w:rPr>
          <w:rFonts w:ascii="Times New Roman" w:hAnsi="Times New Roman" w:cs="Times New Roman"/>
          <w:color w:val="222222"/>
          <w:sz w:val="24"/>
          <w:szCs w:val="24"/>
          <w:shd w:val="clear" w:color="auto" w:fill="FFFFFF"/>
        </w:rPr>
        <w:t>.</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t>Amiri</w:t>
      </w:r>
      <w:proofErr w:type="spellEnd"/>
      <w:r w:rsidRPr="00BD742C">
        <w:rPr>
          <w:rFonts w:ascii="Times New Roman" w:hAnsi="Times New Roman" w:cs="Times New Roman"/>
          <w:color w:val="222222"/>
          <w:sz w:val="24"/>
          <w:szCs w:val="24"/>
          <w:shd w:val="clear" w:color="auto" w:fill="FFFFFF"/>
        </w:rPr>
        <w:t xml:space="preserve">, M.H., </w:t>
      </w:r>
      <w:proofErr w:type="spellStart"/>
      <w:r w:rsidRPr="00BD742C">
        <w:rPr>
          <w:rFonts w:ascii="Times New Roman" w:hAnsi="Times New Roman" w:cs="Times New Roman"/>
          <w:color w:val="222222"/>
          <w:sz w:val="24"/>
          <w:szCs w:val="24"/>
          <w:shd w:val="clear" w:color="auto" w:fill="FFFFFF"/>
        </w:rPr>
        <w:t>Mehrabi</w:t>
      </w:r>
      <w:proofErr w:type="spellEnd"/>
      <w:r w:rsidRPr="00BD742C">
        <w:rPr>
          <w:rFonts w:ascii="Times New Roman" w:hAnsi="Times New Roman" w:cs="Times New Roman"/>
          <w:color w:val="222222"/>
          <w:sz w:val="24"/>
          <w:szCs w:val="24"/>
          <w:shd w:val="clear" w:color="auto" w:fill="FFFFFF"/>
        </w:rPr>
        <w:t xml:space="preserve"> </w:t>
      </w:r>
      <w:proofErr w:type="spellStart"/>
      <w:r w:rsidRPr="00BD742C">
        <w:rPr>
          <w:rFonts w:ascii="Times New Roman" w:hAnsi="Times New Roman" w:cs="Times New Roman"/>
          <w:color w:val="222222"/>
          <w:sz w:val="24"/>
          <w:szCs w:val="24"/>
          <w:shd w:val="clear" w:color="auto" w:fill="FFFFFF"/>
        </w:rPr>
        <w:t>Hashjin</w:t>
      </w:r>
      <w:proofErr w:type="spellEnd"/>
      <w:r w:rsidRPr="00BD742C">
        <w:rPr>
          <w:rFonts w:ascii="Times New Roman" w:hAnsi="Times New Roman" w:cs="Times New Roman"/>
          <w:color w:val="222222"/>
          <w:sz w:val="24"/>
          <w:szCs w:val="24"/>
          <w:shd w:val="clear" w:color="auto" w:fill="FFFFFF"/>
        </w:rPr>
        <w:t xml:space="preserve">, N., </w:t>
      </w:r>
      <w:proofErr w:type="spellStart"/>
      <w:r w:rsidRPr="00BD742C">
        <w:rPr>
          <w:rFonts w:ascii="Times New Roman" w:hAnsi="Times New Roman" w:cs="Times New Roman"/>
          <w:color w:val="222222"/>
          <w:sz w:val="24"/>
          <w:szCs w:val="24"/>
          <w:shd w:val="clear" w:color="auto" w:fill="FFFFFF"/>
        </w:rPr>
        <w:t>Montazeri</w:t>
      </w:r>
      <w:proofErr w:type="spellEnd"/>
      <w:r w:rsidRPr="00BD742C">
        <w:rPr>
          <w:rFonts w:ascii="Times New Roman" w:hAnsi="Times New Roman" w:cs="Times New Roman"/>
          <w:color w:val="222222"/>
          <w:sz w:val="24"/>
          <w:szCs w:val="24"/>
          <w:shd w:val="clear" w:color="auto" w:fill="FFFFFF"/>
        </w:rPr>
        <w:t xml:space="preserve">, M., </w:t>
      </w:r>
      <w:proofErr w:type="spellStart"/>
      <w:r w:rsidRPr="00BD742C">
        <w:rPr>
          <w:rFonts w:ascii="Times New Roman" w:hAnsi="Times New Roman" w:cs="Times New Roman"/>
          <w:color w:val="222222"/>
          <w:sz w:val="24"/>
          <w:szCs w:val="24"/>
          <w:shd w:val="clear" w:color="auto" w:fill="FFFFFF"/>
        </w:rPr>
        <w:t>Mirjalili</w:t>
      </w:r>
      <w:proofErr w:type="spellEnd"/>
      <w:r w:rsidRPr="00BD742C">
        <w:rPr>
          <w:rFonts w:ascii="Times New Roman" w:hAnsi="Times New Roman" w:cs="Times New Roman"/>
          <w:color w:val="222222"/>
          <w:sz w:val="24"/>
          <w:szCs w:val="24"/>
          <w:shd w:val="clear" w:color="auto" w:fill="FFFFFF"/>
        </w:rPr>
        <w:t xml:space="preserve">, S., &amp; </w:t>
      </w:r>
      <w:proofErr w:type="spellStart"/>
      <w:r w:rsidRPr="00BD742C">
        <w:rPr>
          <w:rFonts w:ascii="Times New Roman" w:hAnsi="Times New Roman" w:cs="Times New Roman"/>
          <w:color w:val="222222"/>
          <w:sz w:val="24"/>
          <w:szCs w:val="24"/>
          <w:shd w:val="clear" w:color="auto" w:fill="FFFFFF"/>
        </w:rPr>
        <w:t>Khodadadi</w:t>
      </w:r>
      <w:proofErr w:type="spellEnd"/>
      <w:r w:rsidRPr="00BD742C">
        <w:rPr>
          <w:rFonts w:ascii="Times New Roman" w:hAnsi="Times New Roman" w:cs="Times New Roman"/>
          <w:color w:val="222222"/>
          <w:sz w:val="24"/>
          <w:szCs w:val="24"/>
          <w:shd w:val="clear" w:color="auto" w:fill="FFFFFF"/>
        </w:rPr>
        <w:t>, N. (2024).</w:t>
      </w:r>
      <w:proofErr w:type="gramEnd"/>
      <w:r w:rsidRPr="00BD742C">
        <w:rPr>
          <w:rFonts w:ascii="Times New Roman" w:hAnsi="Times New Roman" w:cs="Times New Roman"/>
          <w:color w:val="222222"/>
          <w:sz w:val="24"/>
          <w:szCs w:val="24"/>
          <w:shd w:val="clear" w:color="auto" w:fill="FFFFFF"/>
        </w:rPr>
        <w:t xml:space="preserve"> Hippopotamus optimization algorithm: a novel nature-inspired optimization algorithm. </w:t>
      </w:r>
      <w:r w:rsidRPr="00BD742C">
        <w:rPr>
          <w:rFonts w:ascii="Times New Roman" w:hAnsi="Times New Roman" w:cs="Times New Roman"/>
          <w:i/>
          <w:iCs/>
          <w:color w:val="222222"/>
          <w:sz w:val="24"/>
          <w:szCs w:val="24"/>
          <w:shd w:val="clear" w:color="auto" w:fill="FFFFFF"/>
        </w:rPr>
        <w:t>Scientific Reports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14</w:t>
      </w:r>
      <w:r w:rsidRPr="00BD742C">
        <w:rPr>
          <w:rFonts w:ascii="Times New Roman" w:hAnsi="Times New Roman" w:cs="Times New Roman"/>
          <w:color w:val="222222"/>
          <w:sz w:val="24"/>
          <w:szCs w:val="24"/>
          <w:shd w:val="clear" w:color="auto" w:fill="FFFFFF"/>
        </w:rPr>
        <w:t>(1), 5032</w:t>
      </w:r>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t>Arora</w:t>
      </w:r>
      <w:proofErr w:type="spellEnd"/>
      <w:r w:rsidRPr="00BD742C">
        <w:rPr>
          <w:rFonts w:ascii="Times New Roman" w:hAnsi="Times New Roman" w:cs="Times New Roman"/>
          <w:color w:val="222222"/>
          <w:sz w:val="24"/>
          <w:szCs w:val="24"/>
          <w:shd w:val="clear" w:color="auto" w:fill="FFFFFF"/>
        </w:rPr>
        <w:t xml:space="preserve">, B., Daniel, J., &amp; </w:t>
      </w:r>
      <w:proofErr w:type="spellStart"/>
      <w:r w:rsidRPr="00BD742C">
        <w:rPr>
          <w:rFonts w:ascii="Times New Roman" w:hAnsi="Times New Roman" w:cs="Times New Roman"/>
          <w:color w:val="222222"/>
          <w:sz w:val="24"/>
          <w:szCs w:val="24"/>
          <w:shd w:val="clear" w:color="auto" w:fill="FFFFFF"/>
        </w:rPr>
        <w:t>Aditya</w:t>
      </w:r>
      <w:proofErr w:type="spellEnd"/>
      <w:r w:rsidRPr="00BD742C">
        <w:rPr>
          <w:rFonts w:ascii="Times New Roman" w:hAnsi="Times New Roman" w:cs="Times New Roman"/>
          <w:color w:val="222222"/>
          <w:sz w:val="24"/>
          <w:szCs w:val="24"/>
          <w:shd w:val="clear" w:color="auto" w:fill="FFFFFF"/>
        </w:rPr>
        <w:t>, A. (2024).</w:t>
      </w:r>
      <w:proofErr w:type="gramEnd"/>
      <w:r w:rsidRPr="00BD742C">
        <w:rPr>
          <w:rFonts w:ascii="Times New Roman" w:hAnsi="Times New Roman" w:cs="Times New Roman"/>
          <w:color w:val="222222"/>
          <w:sz w:val="24"/>
          <w:szCs w:val="24"/>
          <w:shd w:val="clear" w:color="auto" w:fill="FFFFFF"/>
        </w:rPr>
        <w:t xml:space="preserve"> Market dynamics in India: </w:t>
      </w:r>
      <w:proofErr w:type="spellStart"/>
      <w:r w:rsidRPr="00BD742C">
        <w:rPr>
          <w:rFonts w:ascii="Times New Roman" w:hAnsi="Times New Roman" w:cs="Times New Roman"/>
          <w:color w:val="222222"/>
          <w:sz w:val="24"/>
          <w:szCs w:val="24"/>
          <w:shd w:val="clear" w:color="auto" w:fill="FFFFFF"/>
        </w:rPr>
        <w:t>analysing</w:t>
      </w:r>
      <w:proofErr w:type="spellEnd"/>
      <w:r w:rsidRPr="00BD742C">
        <w:rPr>
          <w:rFonts w:ascii="Times New Roman" w:hAnsi="Times New Roman" w:cs="Times New Roman"/>
          <w:color w:val="222222"/>
          <w:sz w:val="24"/>
          <w:szCs w:val="24"/>
          <w:shd w:val="clear" w:color="auto" w:fill="FFFFFF"/>
        </w:rPr>
        <w:t xml:space="preserve"> interconnections among oil, stocks, </w:t>
      </w:r>
      <w:proofErr w:type="gramStart"/>
      <w:r w:rsidRPr="00BD742C">
        <w:rPr>
          <w:rFonts w:ascii="Times New Roman" w:hAnsi="Times New Roman" w:cs="Times New Roman"/>
          <w:color w:val="222222"/>
          <w:sz w:val="24"/>
          <w:szCs w:val="24"/>
          <w:shd w:val="clear" w:color="auto" w:fill="FFFFFF"/>
        </w:rPr>
        <w:t>gold</w:t>
      </w:r>
      <w:proofErr w:type="gramEnd"/>
      <w:r w:rsidRPr="00BD742C">
        <w:rPr>
          <w:rFonts w:ascii="Times New Roman" w:hAnsi="Times New Roman" w:cs="Times New Roman"/>
          <w:color w:val="222222"/>
          <w:sz w:val="24"/>
          <w:szCs w:val="24"/>
          <w:shd w:val="clear" w:color="auto" w:fill="FFFFFF"/>
        </w:rPr>
        <w:t xml:space="preserve"> &amp; </w:t>
      </w:r>
      <w:proofErr w:type="spellStart"/>
      <w:r w:rsidRPr="00BD742C">
        <w:rPr>
          <w:rFonts w:ascii="Times New Roman" w:hAnsi="Times New Roman" w:cs="Times New Roman"/>
          <w:color w:val="222222"/>
          <w:sz w:val="24"/>
          <w:szCs w:val="24"/>
          <w:shd w:val="clear" w:color="auto" w:fill="FFFFFF"/>
        </w:rPr>
        <w:t>forex</w:t>
      </w:r>
      <w:proofErr w:type="spellEnd"/>
      <w:r w:rsidRPr="00BD742C">
        <w:rPr>
          <w:rFonts w:ascii="Times New Roman" w:hAnsi="Times New Roman" w:cs="Times New Roman"/>
          <w:color w:val="222222"/>
          <w:sz w:val="24"/>
          <w:szCs w:val="24"/>
          <w:shd w:val="clear" w:color="auto" w:fill="FFFFFF"/>
        </w:rPr>
        <w:t xml:space="preserve"> markets. </w:t>
      </w:r>
      <w:proofErr w:type="gramStart"/>
      <w:r w:rsidRPr="00BD742C">
        <w:rPr>
          <w:rFonts w:ascii="Times New Roman" w:hAnsi="Times New Roman" w:cs="Times New Roman"/>
          <w:i/>
          <w:iCs/>
          <w:color w:val="222222"/>
          <w:sz w:val="24"/>
          <w:szCs w:val="24"/>
          <w:shd w:val="clear" w:color="auto" w:fill="FFFFFF"/>
        </w:rPr>
        <w:t>Cogent Economics &amp; Finance</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12</w:t>
      </w:r>
      <w:r w:rsidRPr="00BD742C">
        <w:rPr>
          <w:rFonts w:ascii="Times New Roman" w:hAnsi="Times New Roman" w:cs="Times New Roman"/>
          <w:color w:val="222222"/>
          <w:sz w:val="24"/>
          <w:szCs w:val="24"/>
          <w:shd w:val="clear" w:color="auto" w:fill="FFFFFF"/>
        </w:rPr>
        <w:t>(1), 2431528.</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t>Bunnag</w:t>
      </w:r>
      <w:proofErr w:type="spellEnd"/>
      <w:r w:rsidRPr="00BD742C">
        <w:rPr>
          <w:rFonts w:ascii="Times New Roman" w:hAnsi="Times New Roman" w:cs="Times New Roman"/>
          <w:color w:val="222222"/>
          <w:sz w:val="24"/>
          <w:szCs w:val="24"/>
          <w:shd w:val="clear" w:color="auto" w:fill="FFFFFF"/>
        </w:rPr>
        <w:t>, T. (2023).</w:t>
      </w:r>
      <w:proofErr w:type="gramEnd"/>
      <w:r w:rsidRPr="00BD742C">
        <w:rPr>
          <w:rFonts w:ascii="Times New Roman" w:hAnsi="Times New Roman" w:cs="Times New Roman"/>
          <w:color w:val="222222"/>
          <w:sz w:val="24"/>
          <w:szCs w:val="24"/>
          <w:shd w:val="clear" w:color="auto" w:fill="FFFFFF"/>
        </w:rPr>
        <w:t xml:space="preserve"> </w:t>
      </w:r>
      <w:proofErr w:type="gramStart"/>
      <w:r w:rsidRPr="00BD742C">
        <w:rPr>
          <w:rFonts w:ascii="Times New Roman" w:hAnsi="Times New Roman" w:cs="Times New Roman"/>
          <w:color w:val="222222"/>
          <w:sz w:val="24"/>
          <w:szCs w:val="24"/>
          <w:shd w:val="clear" w:color="auto" w:fill="FFFFFF"/>
        </w:rPr>
        <w:t>The Importance of Gold &amp; Forecasting of the Gold Price Using ARIMA, ARIMA-GARCH, &amp; ARIMA-TGARCH Model.</w:t>
      </w:r>
      <w:proofErr w:type="gramEnd"/>
      <w:r w:rsidRPr="00BD742C">
        <w:rPr>
          <w:rFonts w:ascii="Times New Roman" w:hAnsi="Times New Roman" w:cs="Times New Roman"/>
          <w:color w:val="222222"/>
          <w:sz w:val="24"/>
          <w:szCs w:val="24"/>
          <w:shd w:val="clear" w:color="auto" w:fill="FFFFFF"/>
        </w:rPr>
        <w:t> </w:t>
      </w:r>
      <w:proofErr w:type="spellStart"/>
      <w:r w:rsidRPr="00BD742C">
        <w:rPr>
          <w:rFonts w:ascii="Times New Roman" w:hAnsi="Times New Roman" w:cs="Times New Roman"/>
          <w:i/>
          <w:iCs/>
          <w:color w:val="222222"/>
          <w:sz w:val="24"/>
          <w:szCs w:val="24"/>
          <w:shd w:val="clear" w:color="auto" w:fill="FFFFFF"/>
        </w:rPr>
        <w:t>Burapha</w:t>
      </w:r>
      <w:proofErr w:type="spellEnd"/>
      <w:r w:rsidRPr="00BD742C">
        <w:rPr>
          <w:rFonts w:ascii="Times New Roman" w:hAnsi="Times New Roman" w:cs="Times New Roman"/>
          <w:i/>
          <w:iCs/>
          <w:color w:val="222222"/>
          <w:sz w:val="24"/>
          <w:szCs w:val="24"/>
          <w:shd w:val="clear" w:color="auto" w:fill="FFFFFF"/>
        </w:rPr>
        <w:t xml:space="preserve"> University, </w:t>
      </w:r>
      <w:proofErr w:type="spellStart"/>
      <w:r w:rsidRPr="00BD742C">
        <w:rPr>
          <w:rFonts w:ascii="Times New Roman" w:hAnsi="Times New Roman" w:cs="Times New Roman"/>
          <w:i/>
          <w:iCs/>
          <w:color w:val="222222"/>
          <w:sz w:val="24"/>
          <w:szCs w:val="24"/>
          <w:shd w:val="clear" w:color="auto" w:fill="FFFFFF"/>
        </w:rPr>
        <w:t>Saen</w:t>
      </w:r>
      <w:proofErr w:type="spellEnd"/>
      <w:r w:rsidRPr="00BD742C">
        <w:rPr>
          <w:rFonts w:ascii="Times New Roman" w:hAnsi="Times New Roman" w:cs="Times New Roman"/>
          <w:i/>
          <w:iCs/>
          <w:color w:val="222222"/>
          <w:sz w:val="24"/>
          <w:szCs w:val="24"/>
          <w:shd w:val="clear" w:color="auto" w:fill="FFFFFF"/>
        </w:rPr>
        <w:t xml:space="preserve"> Suk, </w:t>
      </w:r>
      <w:proofErr w:type="spellStart"/>
      <w:r w:rsidRPr="00BD742C">
        <w:rPr>
          <w:rFonts w:ascii="Times New Roman" w:hAnsi="Times New Roman" w:cs="Times New Roman"/>
          <w:i/>
          <w:iCs/>
          <w:color w:val="222222"/>
          <w:sz w:val="24"/>
          <w:szCs w:val="24"/>
          <w:shd w:val="clear" w:color="auto" w:fill="FFFFFF"/>
        </w:rPr>
        <w:t>Thail</w:t>
      </w:r>
      <w:proofErr w:type="spellEnd"/>
      <w:r w:rsidRPr="00BD742C">
        <w:rPr>
          <w:rFonts w:ascii="Times New Roman" w:hAnsi="Times New Roman" w:cs="Times New Roman"/>
          <w:i/>
          <w:iCs/>
          <w:color w:val="222222"/>
          <w:sz w:val="24"/>
          <w:szCs w:val="24"/>
          <w:shd w:val="clear" w:color="auto" w:fill="FFFFFF"/>
        </w:rPr>
        <w:t>&amp;</w:t>
      </w:r>
      <w:r w:rsidRPr="00BD742C">
        <w:rPr>
          <w:rFonts w:ascii="Times New Roman" w:hAnsi="Times New Roman" w:cs="Times New Roman"/>
          <w:color w:val="222222"/>
          <w:sz w:val="24"/>
          <w:szCs w:val="24"/>
          <w:shd w:val="clear" w:color="auto" w:fill="FFFFFF"/>
        </w:rPr>
        <w:t>.</w:t>
      </w:r>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lastRenderedPageBreak/>
        <w:t>Guo</w:t>
      </w:r>
      <w:proofErr w:type="spellEnd"/>
      <w:r w:rsidRPr="00BD742C">
        <w:rPr>
          <w:rFonts w:ascii="Times New Roman" w:hAnsi="Times New Roman" w:cs="Times New Roman"/>
          <w:color w:val="222222"/>
          <w:sz w:val="24"/>
          <w:szCs w:val="24"/>
          <w:shd w:val="clear" w:color="auto" w:fill="FFFFFF"/>
        </w:rPr>
        <w:t xml:space="preserve">, Y., Li, C., Wang, X., &amp; </w:t>
      </w:r>
      <w:proofErr w:type="spellStart"/>
      <w:r w:rsidRPr="00BD742C">
        <w:rPr>
          <w:rFonts w:ascii="Times New Roman" w:hAnsi="Times New Roman" w:cs="Times New Roman"/>
          <w:color w:val="222222"/>
          <w:sz w:val="24"/>
          <w:szCs w:val="24"/>
          <w:shd w:val="clear" w:color="auto" w:fill="FFFFFF"/>
        </w:rPr>
        <w:t>Duan</w:t>
      </w:r>
      <w:proofErr w:type="spellEnd"/>
      <w:r w:rsidRPr="00BD742C">
        <w:rPr>
          <w:rFonts w:ascii="Times New Roman" w:hAnsi="Times New Roman" w:cs="Times New Roman"/>
          <w:color w:val="222222"/>
          <w:sz w:val="24"/>
          <w:szCs w:val="24"/>
          <w:shd w:val="clear" w:color="auto" w:fill="FFFFFF"/>
        </w:rPr>
        <w:t>, Y. (2024).</w:t>
      </w:r>
      <w:proofErr w:type="gramEnd"/>
      <w:r w:rsidRPr="00BD742C">
        <w:rPr>
          <w:rFonts w:ascii="Times New Roman" w:hAnsi="Times New Roman" w:cs="Times New Roman"/>
          <w:color w:val="222222"/>
          <w:sz w:val="24"/>
          <w:szCs w:val="24"/>
          <w:shd w:val="clear" w:color="auto" w:fill="FFFFFF"/>
        </w:rPr>
        <w:t xml:space="preserve"> Gold Price Prediction Using Two-layer Decomposition &amp; </w:t>
      </w:r>
      <w:proofErr w:type="spellStart"/>
      <w:r w:rsidRPr="00BD742C">
        <w:rPr>
          <w:rFonts w:ascii="Times New Roman" w:hAnsi="Times New Roman" w:cs="Times New Roman"/>
          <w:color w:val="222222"/>
          <w:sz w:val="24"/>
          <w:szCs w:val="24"/>
          <w:shd w:val="clear" w:color="auto" w:fill="FFFFFF"/>
        </w:rPr>
        <w:t>XGboost</w:t>
      </w:r>
      <w:proofErr w:type="spellEnd"/>
      <w:r w:rsidRPr="00BD742C">
        <w:rPr>
          <w:rFonts w:ascii="Times New Roman" w:hAnsi="Times New Roman" w:cs="Times New Roman"/>
          <w:color w:val="222222"/>
          <w:sz w:val="24"/>
          <w:szCs w:val="24"/>
          <w:shd w:val="clear" w:color="auto" w:fill="FFFFFF"/>
        </w:rPr>
        <w:t xml:space="preserve"> Optimized by the Whale Optimization Algorithm. </w:t>
      </w:r>
      <w:r w:rsidRPr="00BD742C">
        <w:rPr>
          <w:rFonts w:ascii="Times New Roman" w:hAnsi="Times New Roman" w:cs="Times New Roman"/>
          <w:i/>
          <w:iCs/>
          <w:color w:val="222222"/>
          <w:sz w:val="24"/>
          <w:szCs w:val="24"/>
          <w:shd w:val="clear" w:color="auto" w:fill="FFFFFF"/>
        </w:rPr>
        <w:t>Computational Economics</w:t>
      </w:r>
      <w:r w:rsidRPr="00BD742C">
        <w:rPr>
          <w:rFonts w:ascii="Times New Roman" w:hAnsi="Times New Roman" w:cs="Times New Roman"/>
          <w:color w:val="222222"/>
          <w:sz w:val="24"/>
          <w:szCs w:val="24"/>
          <w:shd w:val="clear" w:color="auto" w:fill="FFFFFF"/>
        </w:rPr>
        <w:t>, 1-33.</w:t>
      </w:r>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t>Hajek</w:t>
      </w:r>
      <w:proofErr w:type="spellEnd"/>
      <w:r w:rsidRPr="00BD742C">
        <w:rPr>
          <w:rFonts w:ascii="Times New Roman" w:hAnsi="Times New Roman" w:cs="Times New Roman"/>
          <w:color w:val="222222"/>
          <w:sz w:val="24"/>
          <w:szCs w:val="24"/>
          <w:shd w:val="clear" w:color="auto" w:fill="FFFFFF"/>
        </w:rPr>
        <w:t>, P., &amp; Novotny, J. (2022).</w:t>
      </w:r>
      <w:proofErr w:type="gramEnd"/>
      <w:r w:rsidRPr="00BD742C">
        <w:rPr>
          <w:rFonts w:ascii="Times New Roman" w:hAnsi="Times New Roman" w:cs="Times New Roman"/>
          <w:color w:val="222222"/>
          <w:sz w:val="24"/>
          <w:szCs w:val="24"/>
          <w:shd w:val="clear" w:color="auto" w:fill="FFFFFF"/>
        </w:rPr>
        <w:t xml:space="preserve"> Fuzzy rule-based </w:t>
      </w:r>
      <w:proofErr w:type="gramStart"/>
      <w:r w:rsidRPr="00BD742C">
        <w:rPr>
          <w:rFonts w:ascii="Times New Roman" w:hAnsi="Times New Roman" w:cs="Times New Roman"/>
          <w:color w:val="222222"/>
          <w:sz w:val="24"/>
          <w:szCs w:val="24"/>
          <w:shd w:val="clear" w:color="auto" w:fill="FFFFFF"/>
        </w:rPr>
        <w:t>prediction of gold prices using news affect</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Expert Systems with Applications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193</w:t>
      </w:r>
      <w:r w:rsidRPr="00BD742C">
        <w:rPr>
          <w:rFonts w:ascii="Times New Roman" w:hAnsi="Times New Roman" w:cs="Times New Roman"/>
          <w:color w:val="222222"/>
          <w:sz w:val="24"/>
          <w:szCs w:val="24"/>
          <w:shd w:val="clear" w:color="auto" w:fill="FFFFFF"/>
        </w:rPr>
        <w:t>, 116487.</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t xml:space="preserve">Huang, J., Li, Y., </w:t>
      </w:r>
      <w:proofErr w:type="spellStart"/>
      <w:r w:rsidRPr="00BD742C">
        <w:rPr>
          <w:rFonts w:ascii="Times New Roman" w:hAnsi="Times New Roman" w:cs="Times New Roman"/>
          <w:color w:val="222222"/>
          <w:sz w:val="24"/>
          <w:szCs w:val="24"/>
          <w:shd w:val="clear" w:color="auto" w:fill="FFFFFF"/>
        </w:rPr>
        <w:t>Suleman</w:t>
      </w:r>
      <w:proofErr w:type="spellEnd"/>
      <w:r w:rsidRPr="00BD742C">
        <w:rPr>
          <w:rFonts w:ascii="Times New Roman" w:hAnsi="Times New Roman" w:cs="Times New Roman"/>
          <w:color w:val="222222"/>
          <w:sz w:val="24"/>
          <w:szCs w:val="24"/>
          <w:shd w:val="clear" w:color="auto" w:fill="FFFFFF"/>
        </w:rPr>
        <w:t>, M.T., &amp; Zhang, H. (2023).</w:t>
      </w:r>
      <w:proofErr w:type="gramEnd"/>
      <w:r w:rsidRPr="00BD742C">
        <w:rPr>
          <w:rFonts w:ascii="Times New Roman" w:hAnsi="Times New Roman" w:cs="Times New Roman"/>
          <w:color w:val="222222"/>
          <w:sz w:val="24"/>
          <w:szCs w:val="24"/>
          <w:shd w:val="clear" w:color="auto" w:fill="FFFFFF"/>
        </w:rPr>
        <w:t xml:space="preserve"> Effects of geopolitical risks on gold market return dynamics: Evidence from a nonparametric causality-in-</w:t>
      </w:r>
      <w:proofErr w:type="spellStart"/>
      <w:r w:rsidRPr="00BD742C">
        <w:rPr>
          <w:rFonts w:ascii="Times New Roman" w:hAnsi="Times New Roman" w:cs="Times New Roman"/>
          <w:color w:val="222222"/>
          <w:sz w:val="24"/>
          <w:szCs w:val="24"/>
          <w:shd w:val="clear" w:color="auto" w:fill="FFFFFF"/>
        </w:rPr>
        <w:t>quantiles</w:t>
      </w:r>
      <w:proofErr w:type="spellEnd"/>
      <w:r w:rsidRPr="00BD742C">
        <w:rPr>
          <w:rFonts w:ascii="Times New Roman" w:hAnsi="Times New Roman" w:cs="Times New Roman"/>
          <w:color w:val="222222"/>
          <w:sz w:val="24"/>
          <w:szCs w:val="24"/>
          <w:shd w:val="clear" w:color="auto" w:fill="FFFFFF"/>
        </w:rPr>
        <w:t xml:space="preserve"> approach. </w:t>
      </w:r>
      <w:proofErr w:type="spellStart"/>
      <w:r w:rsidRPr="00BD742C">
        <w:rPr>
          <w:rFonts w:ascii="Times New Roman" w:hAnsi="Times New Roman" w:cs="Times New Roman"/>
          <w:i/>
          <w:iCs/>
          <w:color w:val="222222"/>
          <w:sz w:val="24"/>
          <w:szCs w:val="24"/>
          <w:shd w:val="clear" w:color="auto" w:fill="FFFFFF"/>
        </w:rPr>
        <w:t>Defence</w:t>
      </w:r>
      <w:proofErr w:type="spellEnd"/>
      <w:r w:rsidRPr="00BD742C">
        <w:rPr>
          <w:rFonts w:ascii="Times New Roman" w:hAnsi="Times New Roman" w:cs="Times New Roman"/>
          <w:i/>
          <w:iCs/>
          <w:color w:val="222222"/>
          <w:sz w:val="24"/>
          <w:szCs w:val="24"/>
          <w:shd w:val="clear" w:color="auto" w:fill="FFFFFF"/>
        </w:rPr>
        <w:t xml:space="preserve"> &amp; Peace Economics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34</w:t>
      </w:r>
      <w:r w:rsidRPr="00BD742C">
        <w:rPr>
          <w:rFonts w:ascii="Times New Roman" w:hAnsi="Times New Roman" w:cs="Times New Roman"/>
          <w:color w:val="222222"/>
          <w:sz w:val="24"/>
          <w:szCs w:val="24"/>
          <w:shd w:val="clear" w:color="auto" w:fill="FFFFFF"/>
        </w:rPr>
        <w:t>(3), 308-322.</w:t>
      </w:r>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t>Jianwei</w:t>
      </w:r>
      <w:proofErr w:type="spellEnd"/>
      <w:r w:rsidRPr="00BD742C">
        <w:rPr>
          <w:rFonts w:ascii="Times New Roman" w:hAnsi="Times New Roman" w:cs="Times New Roman"/>
          <w:color w:val="222222"/>
          <w:sz w:val="24"/>
          <w:szCs w:val="24"/>
          <w:shd w:val="clear" w:color="auto" w:fill="FFFFFF"/>
        </w:rPr>
        <w:t xml:space="preserve">, E., He, K., Liu, H., &amp; </w:t>
      </w:r>
      <w:proofErr w:type="spellStart"/>
      <w:r w:rsidRPr="00BD742C">
        <w:rPr>
          <w:rFonts w:ascii="Times New Roman" w:hAnsi="Times New Roman" w:cs="Times New Roman"/>
          <w:color w:val="222222"/>
          <w:sz w:val="24"/>
          <w:szCs w:val="24"/>
          <w:shd w:val="clear" w:color="auto" w:fill="FFFFFF"/>
        </w:rPr>
        <w:t>Ji</w:t>
      </w:r>
      <w:proofErr w:type="spellEnd"/>
      <w:r w:rsidRPr="00BD742C">
        <w:rPr>
          <w:rFonts w:ascii="Times New Roman" w:hAnsi="Times New Roman" w:cs="Times New Roman"/>
          <w:color w:val="222222"/>
          <w:sz w:val="24"/>
          <w:szCs w:val="24"/>
          <w:shd w:val="clear" w:color="auto" w:fill="FFFFFF"/>
        </w:rPr>
        <w:t>, Q. (2023).</w:t>
      </w:r>
      <w:proofErr w:type="gramEnd"/>
      <w:r w:rsidRPr="00BD742C">
        <w:rPr>
          <w:rFonts w:ascii="Times New Roman" w:hAnsi="Times New Roman" w:cs="Times New Roman"/>
          <w:color w:val="222222"/>
          <w:sz w:val="24"/>
          <w:szCs w:val="24"/>
          <w:shd w:val="clear" w:color="auto" w:fill="FFFFFF"/>
        </w:rPr>
        <w:t xml:space="preserve"> A novel separation-ensemble analyzing &amp; forecasting method for the gold price forecasting based on RLS-type independent component analysis. </w:t>
      </w:r>
      <w:proofErr w:type="gramStart"/>
      <w:r w:rsidRPr="00BD742C">
        <w:rPr>
          <w:rFonts w:ascii="Times New Roman" w:hAnsi="Times New Roman" w:cs="Times New Roman"/>
          <w:i/>
          <w:iCs/>
          <w:color w:val="222222"/>
          <w:sz w:val="24"/>
          <w:szCs w:val="24"/>
          <w:shd w:val="clear" w:color="auto" w:fill="FFFFFF"/>
        </w:rPr>
        <w:t>Expert Systems with Applications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232</w:t>
      </w:r>
      <w:r w:rsidRPr="00BD742C">
        <w:rPr>
          <w:rFonts w:ascii="Times New Roman" w:hAnsi="Times New Roman" w:cs="Times New Roman"/>
          <w:color w:val="222222"/>
          <w:sz w:val="24"/>
          <w:szCs w:val="24"/>
          <w:shd w:val="clear" w:color="auto" w:fill="FFFFFF"/>
        </w:rPr>
        <w:t>, 120852.</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t xml:space="preserve">Jin, B., &amp; </w:t>
      </w:r>
      <w:proofErr w:type="spellStart"/>
      <w:r w:rsidRPr="00BD742C">
        <w:rPr>
          <w:rFonts w:ascii="Times New Roman" w:hAnsi="Times New Roman" w:cs="Times New Roman"/>
          <w:color w:val="222222"/>
          <w:sz w:val="24"/>
          <w:szCs w:val="24"/>
          <w:shd w:val="clear" w:color="auto" w:fill="FFFFFF"/>
        </w:rPr>
        <w:t>Xu</w:t>
      </w:r>
      <w:proofErr w:type="spellEnd"/>
      <w:r w:rsidRPr="00BD742C">
        <w:rPr>
          <w:rFonts w:ascii="Times New Roman" w:hAnsi="Times New Roman" w:cs="Times New Roman"/>
          <w:color w:val="222222"/>
          <w:sz w:val="24"/>
          <w:szCs w:val="24"/>
          <w:shd w:val="clear" w:color="auto" w:fill="FFFFFF"/>
        </w:rPr>
        <w:t>, X. (2025).</w:t>
      </w:r>
      <w:proofErr w:type="gramEnd"/>
      <w:r w:rsidRPr="00BD742C">
        <w:rPr>
          <w:rFonts w:ascii="Times New Roman" w:hAnsi="Times New Roman" w:cs="Times New Roman"/>
          <w:color w:val="222222"/>
          <w:sz w:val="24"/>
          <w:szCs w:val="24"/>
          <w:shd w:val="clear" w:color="auto" w:fill="FFFFFF"/>
        </w:rPr>
        <w:t xml:space="preserve"> Machine learning gold price forecasting. </w:t>
      </w:r>
      <w:r w:rsidRPr="00BD742C">
        <w:rPr>
          <w:rFonts w:ascii="Times New Roman" w:hAnsi="Times New Roman" w:cs="Times New Roman"/>
          <w:i/>
          <w:iCs/>
          <w:color w:val="222222"/>
          <w:sz w:val="24"/>
          <w:szCs w:val="24"/>
          <w:shd w:val="clear" w:color="auto" w:fill="FFFFFF"/>
        </w:rPr>
        <w:t>International Journal of Management Science &amp; Engineering Management</w:t>
      </w:r>
      <w:r w:rsidRPr="00BD742C">
        <w:rPr>
          <w:rFonts w:ascii="Times New Roman" w:hAnsi="Times New Roman" w:cs="Times New Roman"/>
          <w:color w:val="222222"/>
          <w:sz w:val="24"/>
          <w:szCs w:val="24"/>
          <w:shd w:val="clear" w:color="auto" w:fill="FFFFFF"/>
        </w:rPr>
        <w:t xml:space="preserve">, 1-13. </w:t>
      </w:r>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t>Khan, R. (2025).</w:t>
      </w:r>
      <w:proofErr w:type="gramEnd"/>
      <w:r w:rsidRPr="00BD742C">
        <w:rPr>
          <w:rFonts w:ascii="Times New Roman" w:hAnsi="Times New Roman" w:cs="Times New Roman"/>
          <w:color w:val="222222"/>
          <w:sz w:val="24"/>
          <w:szCs w:val="24"/>
          <w:shd w:val="clear" w:color="auto" w:fill="FFFFFF"/>
        </w:rPr>
        <w:t xml:space="preserve"> </w:t>
      </w:r>
      <w:proofErr w:type="gramStart"/>
      <w:r w:rsidRPr="00BD742C">
        <w:rPr>
          <w:rFonts w:ascii="Times New Roman" w:hAnsi="Times New Roman" w:cs="Times New Roman"/>
          <w:color w:val="222222"/>
          <w:sz w:val="24"/>
          <w:szCs w:val="24"/>
          <w:shd w:val="clear" w:color="auto" w:fill="FFFFFF"/>
        </w:rPr>
        <w:t>Fluctuation &amp; forecasting of gold prices in Saudi Arabia’s market.</w:t>
      </w:r>
      <w:proofErr w:type="gramEnd"/>
      <w:r w:rsidRPr="00BD742C">
        <w:rPr>
          <w:rFonts w:ascii="Times New Roman" w:hAnsi="Times New Roman" w:cs="Times New Roman"/>
          <w:color w:val="222222"/>
          <w:sz w:val="24"/>
          <w:szCs w:val="24"/>
          <w:shd w:val="clear" w:color="auto" w:fill="FFFFFF"/>
        </w:rPr>
        <w:t> </w:t>
      </w:r>
      <w:proofErr w:type="spellStart"/>
      <w:proofErr w:type="gramStart"/>
      <w:r w:rsidRPr="00BD742C">
        <w:rPr>
          <w:rFonts w:ascii="Times New Roman" w:hAnsi="Times New Roman" w:cs="Times New Roman"/>
          <w:i/>
          <w:iCs/>
          <w:color w:val="222222"/>
          <w:sz w:val="24"/>
          <w:szCs w:val="24"/>
          <w:shd w:val="clear" w:color="auto" w:fill="FFFFFF"/>
        </w:rPr>
        <w:t>Kybernetes</w:t>
      </w:r>
      <w:proofErr w:type="spellEnd"/>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54</w:t>
      </w:r>
      <w:r w:rsidRPr="00BD742C">
        <w:rPr>
          <w:rFonts w:ascii="Times New Roman" w:hAnsi="Times New Roman" w:cs="Times New Roman"/>
          <w:color w:val="222222"/>
          <w:sz w:val="24"/>
          <w:szCs w:val="24"/>
          <w:shd w:val="clear" w:color="auto" w:fill="FFFFFF"/>
        </w:rPr>
        <w:t>(7), 3605-3618.</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t>Liang, Y., Lin, Y., &amp; Lu, Q. (2022).</w:t>
      </w:r>
      <w:proofErr w:type="gramEnd"/>
      <w:r w:rsidRPr="00BD742C">
        <w:rPr>
          <w:rFonts w:ascii="Times New Roman" w:hAnsi="Times New Roman" w:cs="Times New Roman"/>
          <w:color w:val="222222"/>
          <w:sz w:val="24"/>
          <w:szCs w:val="24"/>
          <w:shd w:val="clear" w:color="auto" w:fill="FFFFFF"/>
        </w:rPr>
        <w:t xml:space="preserve"> </w:t>
      </w:r>
      <w:proofErr w:type="gramStart"/>
      <w:r w:rsidRPr="00BD742C">
        <w:rPr>
          <w:rFonts w:ascii="Times New Roman" w:hAnsi="Times New Roman" w:cs="Times New Roman"/>
          <w:color w:val="222222"/>
          <w:sz w:val="24"/>
          <w:szCs w:val="24"/>
          <w:shd w:val="clear" w:color="auto" w:fill="FFFFFF"/>
        </w:rPr>
        <w:t>Forecasting gold price using a novel hybrid model with ICEEMDAN &amp; LSTM-CNN-CBAM.</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Expert Systems with Applications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206</w:t>
      </w:r>
      <w:r w:rsidRPr="00BD742C">
        <w:rPr>
          <w:rFonts w:ascii="Times New Roman" w:hAnsi="Times New Roman" w:cs="Times New Roman"/>
          <w:color w:val="222222"/>
          <w:sz w:val="24"/>
          <w:szCs w:val="24"/>
          <w:shd w:val="clear" w:color="auto" w:fill="FFFFFF"/>
        </w:rPr>
        <w:t>, 117847.</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t xml:space="preserve">Liu, H., Xiang, M., Liu, M., Li, P., </w:t>
      </w:r>
      <w:proofErr w:type="spellStart"/>
      <w:r w:rsidRPr="00BD742C">
        <w:rPr>
          <w:rFonts w:ascii="Times New Roman" w:hAnsi="Times New Roman" w:cs="Times New Roman"/>
          <w:color w:val="222222"/>
          <w:sz w:val="24"/>
          <w:szCs w:val="24"/>
          <w:shd w:val="clear" w:color="auto" w:fill="FFFFFF"/>
        </w:rPr>
        <w:t>Zuo</w:t>
      </w:r>
      <w:proofErr w:type="spellEnd"/>
      <w:r w:rsidRPr="00BD742C">
        <w:rPr>
          <w:rFonts w:ascii="Times New Roman" w:hAnsi="Times New Roman" w:cs="Times New Roman"/>
          <w:color w:val="222222"/>
          <w:sz w:val="24"/>
          <w:szCs w:val="24"/>
          <w:shd w:val="clear" w:color="auto" w:fill="FFFFFF"/>
        </w:rPr>
        <w:t xml:space="preserve">, X., Jiang, X., &amp; </w:t>
      </w:r>
      <w:proofErr w:type="spellStart"/>
      <w:r w:rsidRPr="00BD742C">
        <w:rPr>
          <w:rFonts w:ascii="Times New Roman" w:hAnsi="Times New Roman" w:cs="Times New Roman"/>
          <w:color w:val="222222"/>
          <w:sz w:val="24"/>
          <w:szCs w:val="24"/>
          <w:shd w:val="clear" w:color="auto" w:fill="FFFFFF"/>
        </w:rPr>
        <w:t>Zuo</w:t>
      </w:r>
      <w:proofErr w:type="spellEnd"/>
      <w:r w:rsidRPr="00BD742C">
        <w:rPr>
          <w:rFonts w:ascii="Times New Roman" w:hAnsi="Times New Roman" w:cs="Times New Roman"/>
          <w:color w:val="222222"/>
          <w:sz w:val="24"/>
          <w:szCs w:val="24"/>
          <w:shd w:val="clear" w:color="auto" w:fill="FFFFFF"/>
        </w:rPr>
        <w:t>, Z. (2024).</w:t>
      </w:r>
      <w:proofErr w:type="gramEnd"/>
      <w:r w:rsidRPr="00BD742C">
        <w:rPr>
          <w:rFonts w:ascii="Times New Roman" w:hAnsi="Times New Roman" w:cs="Times New Roman"/>
          <w:color w:val="222222"/>
          <w:sz w:val="24"/>
          <w:szCs w:val="24"/>
          <w:shd w:val="clear" w:color="auto" w:fill="FFFFFF"/>
        </w:rPr>
        <w:t xml:space="preserve"> </w:t>
      </w:r>
      <w:proofErr w:type="spellStart"/>
      <w:proofErr w:type="gramStart"/>
      <w:r w:rsidRPr="00BD742C">
        <w:rPr>
          <w:rFonts w:ascii="Times New Roman" w:hAnsi="Times New Roman" w:cs="Times New Roman"/>
          <w:color w:val="222222"/>
          <w:sz w:val="24"/>
          <w:szCs w:val="24"/>
          <w:shd w:val="clear" w:color="auto" w:fill="FFFFFF"/>
        </w:rPr>
        <w:t>R&amp;om-coupled</w:t>
      </w:r>
      <w:proofErr w:type="spellEnd"/>
      <w:r w:rsidRPr="00BD742C">
        <w:rPr>
          <w:rFonts w:ascii="Times New Roman" w:hAnsi="Times New Roman" w:cs="Times New Roman"/>
          <w:color w:val="222222"/>
          <w:sz w:val="24"/>
          <w:szCs w:val="24"/>
          <w:shd w:val="clear" w:color="auto" w:fill="FFFFFF"/>
        </w:rPr>
        <w:t xml:space="preserve"> Neural Network.</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Electronics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13</w:t>
      </w:r>
      <w:r w:rsidRPr="00BD742C">
        <w:rPr>
          <w:rFonts w:ascii="Times New Roman" w:hAnsi="Times New Roman" w:cs="Times New Roman"/>
          <w:color w:val="222222"/>
          <w:sz w:val="24"/>
          <w:szCs w:val="24"/>
          <w:shd w:val="clear" w:color="auto" w:fill="FFFFFF"/>
        </w:rPr>
        <w:t>(21), 4297.</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r w:rsidRPr="00BD742C">
        <w:rPr>
          <w:rFonts w:ascii="Times New Roman" w:hAnsi="Times New Roman" w:cs="Times New Roman"/>
          <w:color w:val="222222"/>
          <w:sz w:val="24"/>
          <w:szCs w:val="24"/>
          <w:shd w:val="clear" w:color="auto" w:fill="FFFFFF"/>
        </w:rPr>
        <w:t xml:space="preserve">Liu, S., </w:t>
      </w:r>
      <w:proofErr w:type="spellStart"/>
      <w:r w:rsidRPr="00BD742C">
        <w:rPr>
          <w:rFonts w:ascii="Times New Roman" w:hAnsi="Times New Roman" w:cs="Times New Roman"/>
          <w:color w:val="222222"/>
          <w:sz w:val="24"/>
          <w:szCs w:val="24"/>
          <w:shd w:val="clear" w:color="auto" w:fill="FFFFFF"/>
        </w:rPr>
        <w:t>Zhuang</w:t>
      </w:r>
      <w:proofErr w:type="spellEnd"/>
      <w:r w:rsidRPr="00BD742C">
        <w:rPr>
          <w:rFonts w:ascii="Times New Roman" w:hAnsi="Times New Roman" w:cs="Times New Roman"/>
          <w:color w:val="222222"/>
          <w:sz w:val="24"/>
          <w:szCs w:val="24"/>
          <w:shd w:val="clear" w:color="auto" w:fill="FFFFFF"/>
        </w:rPr>
        <w:t xml:space="preserve">, Z., </w:t>
      </w:r>
      <w:proofErr w:type="spellStart"/>
      <w:r w:rsidRPr="00BD742C">
        <w:rPr>
          <w:rFonts w:ascii="Times New Roman" w:hAnsi="Times New Roman" w:cs="Times New Roman"/>
          <w:color w:val="222222"/>
          <w:sz w:val="24"/>
          <w:szCs w:val="24"/>
          <w:shd w:val="clear" w:color="auto" w:fill="FFFFFF"/>
        </w:rPr>
        <w:t>Zheng</w:t>
      </w:r>
      <w:proofErr w:type="spellEnd"/>
      <w:r w:rsidRPr="00BD742C">
        <w:rPr>
          <w:rFonts w:ascii="Times New Roman" w:hAnsi="Times New Roman" w:cs="Times New Roman"/>
          <w:color w:val="222222"/>
          <w:sz w:val="24"/>
          <w:szCs w:val="24"/>
          <w:shd w:val="clear" w:color="auto" w:fill="FFFFFF"/>
        </w:rPr>
        <w:t xml:space="preserve">, Y., &amp; </w:t>
      </w:r>
      <w:proofErr w:type="spellStart"/>
      <w:r w:rsidRPr="00BD742C">
        <w:rPr>
          <w:rFonts w:ascii="Times New Roman" w:hAnsi="Times New Roman" w:cs="Times New Roman"/>
          <w:color w:val="222222"/>
          <w:sz w:val="24"/>
          <w:szCs w:val="24"/>
          <w:shd w:val="clear" w:color="auto" w:fill="FFFFFF"/>
        </w:rPr>
        <w:t>Kolmaniè</w:t>
      </w:r>
      <w:proofErr w:type="spellEnd"/>
      <w:r w:rsidRPr="00BD742C">
        <w:rPr>
          <w:rFonts w:ascii="Times New Roman" w:hAnsi="Times New Roman" w:cs="Times New Roman"/>
          <w:color w:val="222222"/>
          <w:sz w:val="24"/>
          <w:szCs w:val="24"/>
          <w:shd w:val="clear" w:color="auto" w:fill="FFFFFF"/>
        </w:rPr>
        <w:t xml:space="preserve">, S. (2023). </w:t>
      </w:r>
      <w:proofErr w:type="gramStart"/>
      <w:r w:rsidRPr="00BD742C">
        <w:rPr>
          <w:rFonts w:ascii="Times New Roman" w:hAnsi="Times New Roman" w:cs="Times New Roman"/>
          <w:color w:val="222222"/>
          <w:sz w:val="24"/>
          <w:szCs w:val="24"/>
          <w:shd w:val="clear" w:color="auto" w:fill="FFFFFF"/>
        </w:rPr>
        <w:t>A VAN-based multi-scale cross-attention mechanism for skin lesion segmentation network.</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IEEE access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11</w:t>
      </w:r>
      <w:r w:rsidRPr="00BD742C">
        <w:rPr>
          <w:rFonts w:ascii="Times New Roman" w:hAnsi="Times New Roman" w:cs="Times New Roman"/>
          <w:color w:val="222222"/>
          <w:sz w:val="24"/>
          <w:szCs w:val="24"/>
          <w:shd w:val="clear" w:color="auto" w:fill="FFFFFF"/>
        </w:rPr>
        <w:t>, 81953-81964.</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t>Madziwa</w:t>
      </w:r>
      <w:proofErr w:type="spellEnd"/>
      <w:r w:rsidRPr="00BD742C">
        <w:rPr>
          <w:rFonts w:ascii="Times New Roman" w:hAnsi="Times New Roman" w:cs="Times New Roman"/>
          <w:color w:val="222222"/>
          <w:sz w:val="24"/>
          <w:szCs w:val="24"/>
          <w:shd w:val="clear" w:color="auto" w:fill="FFFFFF"/>
        </w:rPr>
        <w:t xml:space="preserve">, L., </w:t>
      </w:r>
      <w:proofErr w:type="spellStart"/>
      <w:r w:rsidRPr="00BD742C">
        <w:rPr>
          <w:rFonts w:ascii="Times New Roman" w:hAnsi="Times New Roman" w:cs="Times New Roman"/>
          <w:color w:val="222222"/>
          <w:sz w:val="24"/>
          <w:szCs w:val="24"/>
          <w:shd w:val="clear" w:color="auto" w:fill="FFFFFF"/>
        </w:rPr>
        <w:t>Pillalamarry</w:t>
      </w:r>
      <w:proofErr w:type="spellEnd"/>
      <w:r w:rsidRPr="00BD742C">
        <w:rPr>
          <w:rFonts w:ascii="Times New Roman" w:hAnsi="Times New Roman" w:cs="Times New Roman"/>
          <w:color w:val="222222"/>
          <w:sz w:val="24"/>
          <w:szCs w:val="24"/>
          <w:shd w:val="clear" w:color="auto" w:fill="FFFFFF"/>
        </w:rPr>
        <w:t xml:space="preserve">, M., &amp; </w:t>
      </w:r>
      <w:proofErr w:type="spellStart"/>
      <w:r w:rsidRPr="00BD742C">
        <w:rPr>
          <w:rFonts w:ascii="Times New Roman" w:hAnsi="Times New Roman" w:cs="Times New Roman"/>
          <w:color w:val="222222"/>
          <w:sz w:val="24"/>
          <w:szCs w:val="24"/>
          <w:shd w:val="clear" w:color="auto" w:fill="FFFFFF"/>
        </w:rPr>
        <w:t>Chatterjee</w:t>
      </w:r>
      <w:proofErr w:type="spellEnd"/>
      <w:r w:rsidRPr="00BD742C">
        <w:rPr>
          <w:rFonts w:ascii="Times New Roman" w:hAnsi="Times New Roman" w:cs="Times New Roman"/>
          <w:color w:val="222222"/>
          <w:sz w:val="24"/>
          <w:szCs w:val="24"/>
          <w:shd w:val="clear" w:color="auto" w:fill="FFFFFF"/>
        </w:rPr>
        <w:t>, S. (2022).</w:t>
      </w:r>
      <w:proofErr w:type="gramEnd"/>
      <w:r w:rsidRPr="00BD742C">
        <w:rPr>
          <w:rFonts w:ascii="Times New Roman" w:hAnsi="Times New Roman" w:cs="Times New Roman"/>
          <w:color w:val="222222"/>
          <w:sz w:val="24"/>
          <w:szCs w:val="24"/>
          <w:shd w:val="clear" w:color="auto" w:fill="FFFFFF"/>
        </w:rPr>
        <w:t xml:space="preserve"> </w:t>
      </w:r>
      <w:proofErr w:type="gramStart"/>
      <w:r w:rsidRPr="00BD742C">
        <w:rPr>
          <w:rFonts w:ascii="Times New Roman" w:hAnsi="Times New Roman" w:cs="Times New Roman"/>
          <w:color w:val="222222"/>
          <w:sz w:val="24"/>
          <w:szCs w:val="24"/>
          <w:shd w:val="clear" w:color="auto" w:fill="FFFFFF"/>
        </w:rPr>
        <w:t>Gold price forecasting using multivariate stochastic model.</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Resources Policy</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76</w:t>
      </w:r>
      <w:r w:rsidRPr="00BD742C">
        <w:rPr>
          <w:rFonts w:ascii="Times New Roman" w:hAnsi="Times New Roman" w:cs="Times New Roman"/>
          <w:color w:val="222222"/>
          <w:sz w:val="24"/>
          <w:szCs w:val="24"/>
          <w:shd w:val="clear" w:color="auto" w:fill="FFFFFF"/>
        </w:rPr>
        <w:t>, 102544.</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lastRenderedPageBreak/>
        <w:t>Nurhambali</w:t>
      </w:r>
      <w:proofErr w:type="spellEnd"/>
      <w:r w:rsidRPr="00BD742C">
        <w:rPr>
          <w:rFonts w:ascii="Times New Roman" w:hAnsi="Times New Roman" w:cs="Times New Roman"/>
          <w:color w:val="222222"/>
          <w:sz w:val="24"/>
          <w:szCs w:val="24"/>
          <w:shd w:val="clear" w:color="auto" w:fill="FFFFFF"/>
        </w:rPr>
        <w:t xml:space="preserve">, M.R., </w:t>
      </w:r>
      <w:proofErr w:type="spellStart"/>
      <w:r w:rsidRPr="00BD742C">
        <w:rPr>
          <w:rFonts w:ascii="Times New Roman" w:hAnsi="Times New Roman" w:cs="Times New Roman"/>
          <w:color w:val="222222"/>
          <w:sz w:val="24"/>
          <w:szCs w:val="24"/>
          <w:shd w:val="clear" w:color="auto" w:fill="FFFFFF"/>
        </w:rPr>
        <w:t>Angraini</w:t>
      </w:r>
      <w:proofErr w:type="spellEnd"/>
      <w:r w:rsidRPr="00BD742C">
        <w:rPr>
          <w:rFonts w:ascii="Times New Roman" w:hAnsi="Times New Roman" w:cs="Times New Roman"/>
          <w:color w:val="222222"/>
          <w:sz w:val="24"/>
          <w:szCs w:val="24"/>
          <w:shd w:val="clear" w:color="auto" w:fill="FFFFFF"/>
        </w:rPr>
        <w:t xml:space="preserve">, Y., &amp; </w:t>
      </w:r>
      <w:proofErr w:type="spellStart"/>
      <w:r w:rsidRPr="00BD742C">
        <w:rPr>
          <w:rFonts w:ascii="Times New Roman" w:hAnsi="Times New Roman" w:cs="Times New Roman"/>
          <w:color w:val="222222"/>
          <w:sz w:val="24"/>
          <w:szCs w:val="24"/>
          <w:shd w:val="clear" w:color="auto" w:fill="FFFFFF"/>
        </w:rPr>
        <w:t>Fitrianto</w:t>
      </w:r>
      <w:proofErr w:type="spellEnd"/>
      <w:r w:rsidRPr="00BD742C">
        <w:rPr>
          <w:rFonts w:ascii="Times New Roman" w:hAnsi="Times New Roman" w:cs="Times New Roman"/>
          <w:color w:val="222222"/>
          <w:sz w:val="24"/>
          <w:szCs w:val="24"/>
          <w:shd w:val="clear" w:color="auto" w:fill="FFFFFF"/>
        </w:rPr>
        <w:t>, A. (2024).</w:t>
      </w:r>
      <w:proofErr w:type="gramEnd"/>
      <w:r w:rsidRPr="00BD742C">
        <w:rPr>
          <w:rFonts w:ascii="Times New Roman" w:hAnsi="Times New Roman" w:cs="Times New Roman"/>
          <w:color w:val="222222"/>
          <w:sz w:val="24"/>
          <w:szCs w:val="24"/>
          <w:shd w:val="clear" w:color="auto" w:fill="FFFFFF"/>
        </w:rPr>
        <w:t xml:space="preserve"> </w:t>
      </w:r>
      <w:proofErr w:type="gramStart"/>
      <w:r w:rsidRPr="00BD742C">
        <w:rPr>
          <w:rFonts w:ascii="Times New Roman" w:hAnsi="Times New Roman" w:cs="Times New Roman"/>
          <w:color w:val="222222"/>
          <w:sz w:val="24"/>
          <w:szCs w:val="24"/>
          <w:shd w:val="clear" w:color="auto" w:fill="FFFFFF"/>
        </w:rPr>
        <w:t>Implementation of Long Short-Term Memory for Gold Prices Forecasting.</w:t>
      </w:r>
      <w:proofErr w:type="gramEnd"/>
      <w:r w:rsidRPr="00BD742C">
        <w:rPr>
          <w:rFonts w:ascii="Times New Roman" w:hAnsi="Times New Roman" w:cs="Times New Roman"/>
          <w:color w:val="222222"/>
          <w:sz w:val="24"/>
          <w:szCs w:val="24"/>
          <w:shd w:val="clear" w:color="auto" w:fill="FFFFFF"/>
        </w:rPr>
        <w:t xml:space="preserve"> </w:t>
      </w:r>
      <w:proofErr w:type="gramStart"/>
      <w:r w:rsidRPr="00BD742C">
        <w:rPr>
          <w:rFonts w:ascii="Times New Roman" w:hAnsi="Times New Roman" w:cs="Times New Roman"/>
          <w:color w:val="222222"/>
          <w:sz w:val="24"/>
          <w:szCs w:val="24"/>
          <w:shd w:val="clear" w:color="auto" w:fill="FFFFFF"/>
        </w:rPr>
        <w:t>Malaysian Journal of Mathematical Sciences, 18(2).</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r w:rsidRPr="00BD742C">
        <w:rPr>
          <w:rFonts w:ascii="Times New Roman" w:hAnsi="Times New Roman" w:cs="Times New Roman"/>
          <w:color w:val="222222"/>
          <w:sz w:val="24"/>
          <w:szCs w:val="24"/>
          <w:shd w:val="clear" w:color="auto" w:fill="FFFFFF"/>
        </w:rPr>
        <w:t>P&amp;it</w:t>
      </w:r>
      <w:proofErr w:type="spellEnd"/>
      <w:r w:rsidRPr="00BD742C">
        <w:rPr>
          <w:rFonts w:ascii="Times New Roman" w:hAnsi="Times New Roman" w:cs="Times New Roman"/>
          <w:color w:val="222222"/>
          <w:sz w:val="24"/>
          <w:szCs w:val="24"/>
          <w:shd w:val="clear" w:color="auto" w:fill="FFFFFF"/>
        </w:rPr>
        <w:t xml:space="preserve">, S., &amp; </w:t>
      </w:r>
      <w:proofErr w:type="spellStart"/>
      <w:r w:rsidRPr="00BD742C">
        <w:rPr>
          <w:rFonts w:ascii="Times New Roman" w:hAnsi="Times New Roman" w:cs="Times New Roman"/>
          <w:color w:val="222222"/>
          <w:sz w:val="24"/>
          <w:szCs w:val="24"/>
          <w:shd w:val="clear" w:color="auto" w:fill="FFFFFF"/>
        </w:rPr>
        <w:t>Luo</w:t>
      </w:r>
      <w:proofErr w:type="spellEnd"/>
      <w:r w:rsidRPr="00BD742C">
        <w:rPr>
          <w:rFonts w:ascii="Times New Roman" w:hAnsi="Times New Roman" w:cs="Times New Roman"/>
          <w:color w:val="222222"/>
          <w:sz w:val="24"/>
          <w:szCs w:val="24"/>
          <w:shd w:val="clear" w:color="auto" w:fill="FFFFFF"/>
        </w:rPr>
        <w:t xml:space="preserve">, X. (2024). </w:t>
      </w:r>
      <w:proofErr w:type="gramStart"/>
      <w:r w:rsidRPr="00BD742C">
        <w:rPr>
          <w:rFonts w:ascii="Times New Roman" w:hAnsi="Times New Roman" w:cs="Times New Roman"/>
          <w:color w:val="222222"/>
          <w:sz w:val="24"/>
          <w:szCs w:val="24"/>
          <w:shd w:val="clear" w:color="auto" w:fill="FFFFFF"/>
        </w:rPr>
        <w:t>A novel prediction model to evaluate the dynamic interrelationship between gold &amp; crude oil.</w:t>
      </w:r>
      <w:proofErr w:type="gramEnd"/>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International Journal of Data Science &amp; Analytics</w:t>
      </w:r>
      <w:r w:rsidRPr="00BD742C">
        <w:rPr>
          <w:rFonts w:ascii="Times New Roman" w:hAnsi="Times New Roman" w:cs="Times New Roman"/>
          <w:color w:val="222222"/>
          <w:sz w:val="24"/>
          <w:szCs w:val="24"/>
          <w:shd w:val="clear" w:color="auto" w:fill="FFFFFF"/>
        </w:rPr>
        <w:t>, 1-22.</w:t>
      </w:r>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t>Peng</w:t>
      </w:r>
      <w:proofErr w:type="spellEnd"/>
      <w:r w:rsidRPr="00BD742C">
        <w:rPr>
          <w:rFonts w:ascii="Times New Roman" w:hAnsi="Times New Roman" w:cs="Times New Roman"/>
          <w:color w:val="222222"/>
          <w:sz w:val="24"/>
          <w:szCs w:val="24"/>
          <w:shd w:val="clear" w:color="auto" w:fill="FFFFFF"/>
        </w:rPr>
        <w:t>, J., &amp; Yang, Y. (2025).</w:t>
      </w:r>
      <w:proofErr w:type="gramEnd"/>
      <w:r w:rsidRPr="00BD742C">
        <w:rPr>
          <w:rFonts w:ascii="Times New Roman" w:hAnsi="Times New Roman" w:cs="Times New Roman"/>
          <w:color w:val="222222"/>
          <w:sz w:val="24"/>
          <w:szCs w:val="24"/>
          <w:shd w:val="clear" w:color="auto" w:fill="FFFFFF"/>
        </w:rPr>
        <w:t xml:space="preserve"> </w:t>
      </w:r>
      <w:proofErr w:type="gramStart"/>
      <w:r w:rsidRPr="00BD742C">
        <w:rPr>
          <w:rFonts w:ascii="Times New Roman" w:hAnsi="Times New Roman" w:cs="Times New Roman"/>
          <w:color w:val="222222"/>
          <w:sz w:val="24"/>
          <w:szCs w:val="24"/>
          <w:shd w:val="clear" w:color="auto" w:fill="FFFFFF"/>
        </w:rPr>
        <w:t>Economic implications of enhanced stock market analysis using improved forecasting methods.</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Expert Systems with Applications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277</w:t>
      </w:r>
      <w:r w:rsidRPr="00BD742C">
        <w:rPr>
          <w:rFonts w:ascii="Times New Roman" w:hAnsi="Times New Roman" w:cs="Times New Roman"/>
          <w:color w:val="222222"/>
          <w:sz w:val="24"/>
          <w:szCs w:val="24"/>
          <w:shd w:val="clear" w:color="auto" w:fill="FFFFFF"/>
        </w:rPr>
        <w:t>, 127240.</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r w:rsidRPr="00BD742C">
        <w:rPr>
          <w:rFonts w:ascii="Times New Roman" w:hAnsi="Times New Roman" w:cs="Times New Roman"/>
          <w:color w:val="222222"/>
          <w:sz w:val="24"/>
          <w:szCs w:val="24"/>
          <w:shd w:val="clear" w:color="auto" w:fill="FFFFFF"/>
        </w:rPr>
        <w:t>Salisu</w:t>
      </w:r>
      <w:proofErr w:type="spellEnd"/>
      <w:r w:rsidRPr="00BD742C">
        <w:rPr>
          <w:rFonts w:ascii="Times New Roman" w:hAnsi="Times New Roman" w:cs="Times New Roman"/>
          <w:color w:val="222222"/>
          <w:sz w:val="24"/>
          <w:szCs w:val="24"/>
          <w:shd w:val="clear" w:color="auto" w:fill="FFFFFF"/>
        </w:rPr>
        <w:t xml:space="preserve">, A.A., Gupta, R., </w:t>
      </w:r>
      <w:proofErr w:type="spellStart"/>
      <w:r w:rsidRPr="00BD742C">
        <w:rPr>
          <w:rFonts w:ascii="Times New Roman" w:hAnsi="Times New Roman" w:cs="Times New Roman"/>
          <w:color w:val="222222"/>
          <w:sz w:val="24"/>
          <w:szCs w:val="24"/>
          <w:shd w:val="clear" w:color="auto" w:fill="FFFFFF"/>
        </w:rPr>
        <w:t>Karmakar</w:t>
      </w:r>
      <w:proofErr w:type="spellEnd"/>
      <w:r w:rsidRPr="00BD742C">
        <w:rPr>
          <w:rFonts w:ascii="Times New Roman" w:hAnsi="Times New Roman" w:cs="Times New Roman"/>
          <w:color w:val="222222"/>
          <w:sz w:val="24"/>
          <w:szCs w:val="24"/>
          <w:shd w:val="clear" w:color="auto" w:fill="FFFFFF"/>
        </w:rPr>
        <w:t>, S., &amp; Das, S. (2022). Forecasting output growth of advanced economies over eight centuries: The role of gold market volatility as a proxy of global uncertainty. </w:t>
      </w:r>
      <w:proofErr w:type="gramStart"/>
      <w:r w:rsidRPr="00BD742C">
        <w:rPr>
          <w:rFonts w:ascii="Times New Roman" w:hAnsi="Times New Roman" w:cs="Times New Roman"/>
          <w:i/>
          <w:iCs/>
          <w:color w:val="222222"/>
          <w:sz w:val="24"/>
          <w:szCs w:val="24"/>
          <w:shd w:val="clear" w:color="auto" w:fill="FFFFFF"/>
        </w:rPr>
        <w:t>Resources Policy</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75</w:t>
      </w:r>
      <w:r w:rsidRPr="00BD742C">
        <w:rPr>
          <w:rFonts w:ascii="Times New Roman" w:hAnsi="Times New Roman" w:cs="Times New Roman"/>
          <w:color w:val="222222"/>
          <w:sz w:val="24"/>
          <w:szCs w:val="24"/>
          <w:shd w:val="clear" w:color="auto" w:fill="FFFFFF"/>
        </w:rPr>
        <w:t>, 102527.</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t>Samee</w:t>
      </w:r>
      <w:proofErr w:type="spellEnd"/>
      <w:r w:rsidRPr="00BD742C">
        <w:rPr>
          <w:rFonts w:ascii="Times New Roman" w:hAnsi="Times New Roman" w:cs="Times New Roman"/>
          <w:color w:val="222222"/>
          <w:sz w:val="24"/>
          <w:szCs w:val="24"/>
          <w:shd w:val="clear" w:color="auto" w:fill="FFFFFF"/>
        </w:rPr>
        <w:t xml:space="preserve">, N.A., </w:t>
      </w:r>
      <w:proofErr w:type="spellStart"/>
      <w:r w:rsidRPr="00BD742C">
        <w:rPr>
          <w:rFonts w:ascii="Times New Roman" w:hAnsi="Times New Roman" w:cs="Times New Roman"/>
          <w:color w:val="222222"/>
          <w:sz w:val="24"/>
          <w:szCs w:val="24"/>
          <w:shd w:val="clear" w:color="auto" w:fill="FFFFFF"/>
        </w:rPr>
        <w:t>Atteia</w:t>
      </w:r>
      <w:proofErr w:type="spellEnd"/>
      <w:r w:rsidRPr="00BD742C">
        <w:rPr>
          <w:rFonts w:ascii="Times New Roman" w:hAnsi="Times New Roman" w:cs="Times New Roman"/>
          <w:color w:val="222222"/>
          <w:sz w:val="24"/>
          <w:szCs w:val="24"/>
          <w:shd w:val="clear" w:color="auto" w:fill="FFFFFF"/>
        </w:rPr>
        <w:t xml:space="preserve">, G., </w:t>
      </w:r>
      <w:proofErr w:type="spellStart"/>
      <w:r w:rsidRPr="00BD742C">
        <w:rPr>
          <w:rFonts w:ascii="Times New Roman" w:hAnsi="Times New Roman" w:cs="Times New Roman"/>
          <w:color w:val="222222"/>
          <w:sz w:val="24"/>
          <w:szCs w:val="24"/>
          <w:shd w:val="clear" w:color="auto" w:fill="FFFFFF"/>
        </w:rPr>
        <w:t>Alkanhel</w:t>
      </w:r>
      <w:proofErr w:type="spellEnd"/>
      <w:r w:rsidRPr="00BD742C">
        <w:rPr>
          <w:rFonts w:ascii="Times New Roman" w:hAnsi="Times New Roman" w:cs="Times New Roman"/>
          <w:color w:val="222222"/>
          <w:sz w:val="24"/>
          <w:szCs w:val="24"/>
          <w:shd w:val="clear" w:color="auto" w:fill="FFFFFF"/>
        </w:rPr>
        <w:t xml:space="preserve">, R., </w:t>
      </w:r>
      <w:proofErr w:type="spellStart"/>
      <w:r w:rsidRPr="00BD742C">
        <w:rPr>
          <w:rFonts w:ascii="Times New Roman" w:hAnsi="Times New Roman" w:cs="Times New Roman"/>
          <w:color w:val="222222"/>
          <w:sz w:val="24"/>
          <w:szCs w:val="24"/>
          <w:shd w:val="clear" w:color="auto" w:fill="FFFFFF"/>
        </w:rPr>
        <w:t>Alhussan</w:t>
      </w:r>
      <w:proofErr w:type="spellEnd"/>
      <w:r w:rsidRPr="00BD742C">
        <w:rPr>
          <w:rFonts w:ascii="Times New Roman" w:hAnsi="Times New Roman" w:cs="Times New Roman"/>
          <w:color w:val="222222"/>
          <w:sz w:val="24"/>
          <w:szCs w:val="24"/>
          <w:shd w:val="clear" w:color="auto" w:fill="FFFFFF"/>
        </w:rPr>
        <w:t xml:space="preserve">, A.A., &amp; </w:t>
      </w:r>
      <w:proofErr w:type="spellStart"/>
      <w:r w:rsidRPr="00BD742C">
        <w:rPr>
          <w:rFonts w:ascii="Times New Roman" w:hAnsi="Times New Roman" w:cs="Times New Roman"/>
          <w:color w:val="222222"/>
          <w:sz w:val="24"/>
          <w:szCs w:val="24"/>
          <w:shd w:val="clear" w:color="auto" w:fill="FFFFFF"/>
        </w:rPr>
        <w:t>AlEisa</w:t>
      </w:r>
      <w:proofErr w:type="spellEnd"/>
      <w:r w:rsidRPr="00BD742C">
        <w:rPr>
          <w:rFonts w:ascii="Times New Roman" w:hAnsi="Times New Roman" w:cs="Times New Roman"/>
          <w:color w:val="222222"/>
          <w:sz w:val="24"/>
          <w:szCs w:val="24"/>
          <w:shd w:val="clear" w:color="auto" w:fill="FFFFFF"/>
        </w:rPr>
        <w:t>, H.N. (2022).</w:t>
      </w:r>
      <w:proofErr w:type="gramEnd"/>
      <w:r w:rsidRPr="00BD742C">
        <w:rPr>
          <w:rFonts w:ascii="Times New Roman" w:hAnsi="Times New Roman" w:cs="Times New Roman"/>
          <w:color w:val="222222"/>
          <w:sz w:val="24"/>
          <w:szCs w:val="24"/>
          <w:shd w:val="clear" w:color="auto" w:fill="FFFFFF"/>
        </w:rPr>
        <w:t xml:space="preserve"> </w:t>
      </w:r>
      <w:proofErr w:type="gramStart"/>
      <w:r w:rsidRPr="00BD742C">
        <w:rPr>
          <w:rFonts w:ascii="Times New Roman" w:hAnsi="Times New Roman" w:cs="Times New Roman"/>
          <w:color w:val="222222"/>
          <w:sz w:val="24"/>
          <w:szCs w:val="24"/>
          <w:shd w:val="clear" w:color="auto" w:fill="FFFFFF"/>
        </w:rPr>
        <w:t xml:space="preserve">Hybrid feature reduction using PCC-stacked </w:t>
      </w:r>
      <w:proofErr w:type="spellStart"/>
      <w:r w:rsidRPr="00BD742C">
        <w:rPr>
          <w:rFonts w:ascii="Times New Roman" w:hAnsi="Times New Roman" w:cs="Times New Roman"/>
          <w:color w:val="222222"/>
          <w:sz w:val="24"/>
          <w:szCs w:val="24"/>
          <w:shd w:val="clear" w:color="auto" w:fill="FFFFFF"/>
        </w:rPr>
        <w:t>autoencoders</w:t>
      </w:r>
      <w:proofErr w:type="spellEnd"/>
      <w:r w:rsidRPr="00BD742C">
        <w:rPr>
          <w:rFonts w:ascii="Times New Roman" w:hAnsi="Times New Roman" w:cs="Times New Roman"/>
          <w:color w:val="222222"/>
          <w:sz w:val="24"/>
          <w:szCs w:val="24"/>
          <w:shd w:val="clear" w:color="auto" w:fill="FFFFFF"/>
        </w:rPr>
        <w:t xml:space="preserve"> for gold/oil prices forecasting under COVID-19 </w:t>
      </w:r>
      <w:proofErr w:type="spellStart"/>
      <w:r w:rsidRPr="00BD742C">
        <w:rPr>
          <w:rFonts w:ascii="Times New Roman" w:hAnsi="Times New Roman" w:cs="Times New Roman"/>
          <w:color w:val="222222"/>
          <w:sz w:val="24"/>
          <w:szCs w:val="24"/>
          <w:shd w:val="clear" w:color="auto" w:fill="FFFFFF"/>
        </w:rPr>
        <w:t>p&amp;emic</w:t>
      </w:r>
      <w:proofErr w:type="spellEnd"/>
      <w:r w:rsidRPr="00BD742C">
        <w:rPr>
          <w:rFonts w:ascii="Times New Roman" w:hAnsi="Times New Roman" w:cs="Times New Roman"/>
          <w:color w:val="222222"/>
          <w:sz w:val="24"/>
          <w:szCs w:val="24"/>
          <w:shd w:val="clear" w:color="auto" w:fill="FFFFFF"/>
        </w:rPr>
        <w:t>.</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Electronics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11</w:t>
      </w:r>
      <w:r w:rsidRPr="00BD742C">
        <w:rPr>
          <w:rFonts w:ascii="Times New Roman" w:hAnsi="Times New Roman" w:cs="Times New Roman"/>
          <w:color w:val="222222"/>
          <w:sz w:val="24"/>
          <w:szCs w:val="24"/>
          <w:shd w:val="clear" w:color="auto" w:fill="FFFFFF"/>
        </w:rPr>
        <w:t>(7), 991.</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spellStart"/>
      <w:proofErr w:type="gramStart"/>
      <w:r w:rsidRPr="00BD742C">
        <w:rPr>
          <w:rFonts w:ascii="Times New Roman" w:hAnsi="Times New Roman" w:cs="Times New Roman"/>
          <w:color w:val="222222"/>
          <w:sz w:val="24"/>
          <w:szCs w:val="24"/>
          <w:shd w:val="clear" w:color="auto" w:fill="FFFFFF"/>
        </w:rPr>
        <w:t>Tashakkori</w:t>
      </w:r>
      <w:proofErr w:type="spellEnd"/>
      <w:r w:rsidRPr="00BD742C">
        <w:rPr>
          <w:rFonts w:ascii="Times New Roman" w:hAnsi="Times New Roman" w:cs="Times New Roman"/>
          <w:color w:val="222222"/>
          <w:sz w:val="24"/>
          <w:szCs w:val="24"/>
          <w:shd w:val="clear" w:color="auto" w:fill="FFFFFF"/>
        </w:rPr>
        <w:t xml:space="preserve">, A., </w:t>
      </w:r>
      <w:proofErr w:type="spellStart"/>
      <w:r w:rsidRPr="00BD742C">
        <w:rPr>
          <w:rFonts w:ascii="Times New Roman" w:hAnsi="Times New Roman" w:cs="Times New Roman"/>
          <w:color w:val="222222"/>
          <w:sz w:val="24"/>
          <w:szCs w:val="24"/>
          <w:shd w:val="clear" w:color="auto" w:fill="FFFFFF"/>
        </w:rPr>
        <w:t>Talebzadeh</w:t>
      </w:r>
      <w:proofErr w:type="spellEnd"/>
      <w:r w:rsidRPr="00BD742C">
        <w:rPr>
          <w:rFonts w:ascii="Times New Roman" w:hAnsi="Times New Roman" w:cs="Times New Roman"/>
          <w:color w:val="222222"/>
          <w:sz w:val="24"/>
          <w:szCs w:val="24"/>
          <w:shd w:val="clear" w:color="auto" w:fill="FFFFFF"/>
        </w:rPr>
        <w:t xml:space="preserve">, M., </w:t>
      </w:r>
      <w:proofErr w:type="spellStart"/>
      <w:r w:rsidRPr="00BD742C">
        <w:rPr>
          <w:rFonts w:ascii="Times New Roman" w:hAnsi="Times New Roman" w:cs="Times New Roman"/>
          <w:color w:val="222222"/>
          <w:sz w:val="24"/>
          <w:szCs w:val="24"/>
          <w:shd w:val="clear" w:color="auto" w:fill="FFFFFF"/>
        </w:rPr>
        <w:t>Salboukh</w:t>
      </w:r>
      <w:proofErr w:type="spellEnd"/>
      <w:r w:rsidRPr="00BD742C">
        <w:rPr>
          <w:rFonts w:ascii="Times New Roman" w:hAnsi="Times New Roman" w:cs="Times New Roman"/>
          <w:color w:val="222222"/>
          <w:sz w:val="24"/>
          <w:szCs w:val="24"/>
          <w:shd w:val="clear" w:color="auto" w:fill="FFFFFF"/>
        </w:rPr>
        <w:t xml:space="preserve">, F., &amp; </w:t>
      </w:r>
      <w:proofErr w:type="spellStart"/>
      <w:r w:rsidRPr="00BD742C">
        <w:rPr>
          <w:rFonts w:ascii="Times New Roman" w:hAnsi="Times New Roman" w:cs="Times New Roman"/>
          <w:color w:val="222222"/>
          <w:sz w:val="24"/>
          <w:szCs w:val="24"/>
          <w:shd w:val="clear" w:color="auto" w:fill="FFFFFF"/>
        </w:rPr>
        <w:t>Deshmukh</w:t>
      </w:r>
      <w:proofErr w:type="spellEnd"/>
      <w:r w:rsidRPr="00BD742C">
        <w:rPr>
          <w:rFonts w:ascii="Times New Roman" w:hAnsi="Times New Roman" w:cs="Times New Roman"/>
          <w:color w:val="222222"/>
          <w:sz w:val="24"/>
          <w:szCs w:val="24"/>
          <w:shd w:val="clear" w:color="auto" w:fill="FFFFFF"/>
        </w:rPr>
        <w:t>, L. (2024).</w:t>
      </w:r>
      <w:proofErr w:type="gramEnd"/>
      <w:r w:rsidRPr="00BD742C">
        <w:rPr>
          <w:rFonts w:ascii="Times New Roman" w:hAnsi="Times New Roman" w:cs="Times New Roman"/>
          <w:color w:val="222222"/>
          <w:sz w:val="24"/>
          <w:szCs w:val="24"/>
          <w:shd w:val="clear" w:color="auto" w:fill="FFFFFF"/>
        </w:rPr>
        <w:t xml:space="preserve"> Forecasting gold prices with MLP neural networks: A machine learning approach. </w:t>
      </w:r>
      <w:r w:rsidRPr="00BD742C">
        <w:rPr>
          <w:rFonts w:ascii="Times New Roman" w:hAnsi="Times New Roman" w:cs="Times New Roman"/>
          <w:i/>
          <w:iCs/>
          <w:color w:val="222222"/>
          <w:sz w:val="24"/>
          <w:szCs w:val="24"/>
          <w:shd w:val="clear" w:color="auto" w:fill="FFFFFF"/>
        </w:rPr>
        <w:t>International Journal of Science &amp; Engineering Applications (IJSEA)</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13</w:t>
      </w:r>
      <w:r w:rsidRPr="00BD742C">
        <w:rPr>
          <w:rFonts w:ascii="Times New Roman" w:hAnsi="Times New Roman" w:cs="Times New Roman"/>
          <w:color w:val="222222"/>
          <w:sz w:val="24"/>
          <w:szCs w:val="24"/>
          <w:shd w:val="clear" w:color="auto" w:fill="FFFFFF"/>
        </w:rPr>
        <w:t>, 13-20.</w:t>
      </w:r>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t xml:space="preserve">Wang, F., Chang, J., </w:t>
      </w:r>
      <w:proofErr w:type="spellStart"/>
      <w:r w:rsidRPr="00BD742C">
        <w:rPr>
          <w:rFonts w:ascii="Times New Roman" w:hAnsi="Times New Roman" w:cs="Times New Roman"/>
          <w:color w:val="222222"/>
          <w:sz w:val="24"/>
          <w:szCs w:val="24"/>
          <w:shd w:val="clear" w:color="auto" w:fill="FFFFFF"/>
        </w:rPr>
        <w:t>Zuo</w:t>
      </w:r>
      <w:proofErr w:type="spellEnd"/>
      <w:r w:rsidRPr="00BD742C">
        <w:rPr>
          <w:rFonts w:ascii="Times New Roman" w:hAnsi="Times New Roman" w:cs="Times New Roman"/>
          <w:color w:val="222222"/>
          <w:sz w:val="24"/>
          <w:szCs w:val="24"/>
          <w:shd w:val="clear" w:color="auto" w:fill="FFFFFF"/>
        </w:rPr>
        <w:t>, W., &amp; Zhou, W. (2024).</w:t>
      </w:r>
      <w:proofErr w:type="gramEnd"/>
      <w:r w:rsidRPr="00BD742C">
        <w:rPr>
          <w:rFonts w:ascii="Times New Roman" w:hAnsi="Times New Roman" w:cs="Times New Roman"/>
          <w:color w:val="222222"/>
          <w:sz w:val="24"/>
          <w:szCs w:val="24"/>
          <w:shd w:val="clear" w:color="auto" w:fill="FFFFFF"/>
        </w:rPr>
        <w:t xml:space="preserve"> </w:t>
      </w:r>
      <w:proofErr w:type="gramStart"/>
      <w:r w:rsidRPr="00BD742C">
        <w:rPr>
          <w:rFonts w:ascii="Times New Roman" w:hAnsi="Times New Roman" w:cs="Times New Roman"/>
          <w:color w:val="222222"/>
          <w:sz w:val="24"/>
          <w:szCs w:val="24"/>
          <w:shd w:val="clear" w:color="auto" w:fill="FFFFFF"/>
        </w:rPr>
        <w:t xml:space="preserve">Research on Efficiency &amp; </w:t>
      </w:r>
      <w:proofErr w:type="spellStart"/>
      <w:r w:rsidRPr="00BD742C">
        <w:rPr>
          <w:rFonts w:ascii="Times New Roman" w:hAnsi="Times New Roman" w:cs="Times New Roman"/>
          <w:color w:val="222222"/>
          <w:sz w:val="24"/>
          <w:szCs w:val="24"/>
          <w:shd w:val="clear" w:color="auto" w:fill="FFFFFF"/>
        </w:rPr>
        <w:t>Multifractality</w:t>
      </w:r>
      <w:proofErr w:type="spellEnd"/>
      <w:r w:rsidRPr="00BD742C">
        <w:rPr>
          <w:rFonts w:ascii="Times New Roman" w:hAnsi="Times New Roman" w:cs="Times New Roman"/>
          <w:color w:val="222222"/>
          <w:sz w:val="24"/>
          <w:szCs w:val="24"/>
          <w:shd w:val="clear" w:color="auto" w:fill="FFFFFF"/>
        </w:rPr>
        <w:t xml:space="preserve"> of Gold Market under Major Events.</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Fractal &amp; Fractional</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8</w:t>
      </w:r>
      <w:r w:rsidRPr="00BD742C">
        <w:rPr>
          <w:rFonts w:ascii="Times New Roman" w:hAnsi="Times New Roman" w:cs="Times New Roman"/>
          <w:color w:val="222222"/>
          <w:sz w:val="24"/>
          <w:szCs w:val="24"/>
          <w:shd w:val="clear" w:color="auto" w:fill="FFFFFF"/>
        </w:rPr>
        <w:t>(8), 488.</w:t>
      </w:r>
      <w:proofErr w:type="gramEnd"/>
      <w:r w:rsidRPr="00BD742C">
        <w:rPr>
          <w:rFonts w:ascii="Times New Roman" w:hAnsi="Times New Roman" w:cs="Times New Roman"/>
          <w:color w:val="222222"/>
          <w:sz w:val="24"/>
          <w:szCs w:val="24"/>
          <w:shd w:val="clear" w:color="auto" w:fill="FFFFFF"/>
        </w:rPr>
        <w:t xml:space="preserve"> </w:t>
      </w:r>
    </w:p>
    <w:p w:rsidR="00BD742C" w:rsidRPr="00BD742C" w:rsidRDefault="00BD742C" w:rsidP="00BD742C">
      <w:pPr>
        <w:spacing w:after="0" w:line="480" w:lineRule="auto"/>
        <w:ind w:left="567" w:hanging="567"/>
        <w:jc w:val="both"/>
        <w:rPr>
          <w:rFonts w:ascii="Times New Roman" w:hAnsi="Times New Roman" w:cs="Times New Roman"/>
          <w:sz w:val="24"/>
          <w:szCs w:val="24"/>
        </w:rPr>
      </w:pPr>
      <w:r w:rsidRPr="00BD742C">
        <w:rPr>
          <w:rFonts w:ascii="Times New Roman" w:hAnsi="Times New Roman" w:cs="Times New Roman"/>
          <w:color w:val="222222"/>
          <w:sz w:val="24"/>
          <w:szCs w:val="24"/>
          <w:shd w:val="clear" w:color="auto" w:fill="FFFFFF"/>
        </w:rPr>
        <w:t xml:space="preserve">Wang, L., Huang, X., Yu, Z., </w:t>
      </w:r>
      <w:proofErr w:type="spellStart"/>
      <w:r w:rsidRPr="00BD742C">
        <w:rPr>
          <w:rFonts w:ascii="Times New Roman" w:hAnsi="Times New Roman" w:cs="Times New Roman"/>
          <w:color w:val="222222"/>
          <w:sz w:val="24"/>
          <w:szCs w:val="24"/>
          <w:shd w:val="clear" w:color="auto" w:fill="FFFFFF"/>
        </w:rPr>
        <w:t>Peng</w:t>
      </w:r>
      <w:proofErr w:type="spellEnd"/>
      <w:r w:rsidRPr="00BD742C">
        <w:rPr>
          <w:rFonts w:ascii="Times New Roman" w:hAnsi="Times New Roman" w:cs="Times New Roman"/>
          <w:color w:val="222222"/>
          <w:sz w:val="24"/>
          <w:szCs w:val="24"/>
          <w:shd w:val="clear" w:color="auto" w:fill="FFFFFF"/>
        </w:rPr>
        <w:t xml:space="preserve">, H., </w:t>
      </w:r>
      <w:proofErr w:type="spellStart"/>
      <w:proofErr w:type="gramStart"/>
      <w:r w:rsidRPr="00BD742C">
        <w:rPr>
          <w:rFonts w:ascii="Times New Roman" w:hAnsi="Times New Roman" w:cs="Times New Roman"/>
          <w:color w:val="222222"/>
          <w:sz w:val="24"/>
          <w:szCs w:val="24"/>
          <w:shd w:val="clear" w:color="auto" w:fill="FFFFFF"/>
        </w:rPr>
        <w:t>Gao</w:t>
      </w:r>
      <w:proofErr w:type="spellEnd"/>
      <w:proofErr w:type="gramEnd"/>
      <w:r w:rsidRPr="00BD742C">
        <w:rPr>
          <w:rFonts w:ascii="Times New Roman" w:hAnsi="Times New Roman" w:cs="Times New Roman"/>
          <w:color w:val="222222"/>
          <w:sz w:val="24"/>
          <w:szCs w:val="24"/>
          <w:shd w:val="clear" w:color="auto" w:fill="FFFFFF"/>
        </w:rPr>
        <w:t xml:space="preserve">, S., Mao, C., Huang, Y., Dong, L., &amp; Yu, P.S. (2024). </w:t>
      </w:r>
      <w:proofErr w:type="gramStart"/>
      <w:r w:rsidRPr="00BD742C">
        <w:rPr>
          <w:rFonts w:ascii="Times New Roman" w:hAnsi="Times New Roman" w:cs="Times New Roman"/>
          <w:color w:val="222222"/>
          <w:sz w:val="24"/>
          <w:szCs w:val="24"/>
          <w:shd w:val="clear" w:color="auto" w:fill="FFFFFF"/>
        </w:rPr>
        <w:t>Zero-shot text normalization via cross-lingual knowledge distillation.</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IEEE/ACM Transactions on Audio, Speech, &amp; Language Processing</w:t>
      </w:r>
      <w:r w:rsidRPr="00BD742C">
        <w:rPr>
          <w:rFonts w:ascii="Times New Roman" w:hAnsi="Times New Roman" w:cs="Times New Roman"/>
          <w:color w:val="222222"/>
          <w:sz w:val="24"/>
          <w:szCs w:val="24"/>
          <w:shd w:val="clear" w:color="auto" w:fill="FFFFFF"/>
        </w:rPr>
        <w:t>.</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t>Wang, Y., &amp; Lin, T. (2023).</w:t>
      </w:r>
      <w:proofErr w:type="gramEnd"/>
      <w:r w:rsidRPr="00BD742C">
        <w:rPr>
          <w:rFonts w:ascii="Times New Roman" w:hAnsi="Times New Roman" w:cs="Times New Roman"/>
          <w:color w:val="222222"/>
          <w:sz w:val="24"/>
          <w:szCs w:val="24"/>
          <w:shd w:val="clear" w:color="auto" w:fill="FFFFFF"/>
        </w:rPr>
        <w:t xml:space="preserve"> A Novel Deterministic Probabilistic Forecasting Framework for Gold Price with a New </w:t>
      </w:r>
      <w:proofErr w:type="spellStart"/>
      <w:r w:rsidRPr="00BD742C">
        <w:rPr>
          <w:rFonts w:ascii="Times New Roman" w:hAnsi="Times New Roman" w:cs="Times New Roman"/>
          <w:color w:val="222222"/>
          <w:sz w:val="24"/>
          <w:szCs w:val="24"/>
          <w:shd w:val="clear" w:color="auto" w:fill="FFFFFF"/>
        </w:rPr>
        <w:t>P&amp;emic</w:t>
      </w:r>
      <w:proofErr w:type="spellEnd"/>
      <w:r w:rsidRPr="00BD742C">
        <w:rPr>
          <w:rFonts w:ascii="Times New Roman" w:hAnsi="Times New Roman" w:cs="Times New Roman"/>
          <w:color w:val="222222"/>
          <w:sz w:val="24"/>
          <w:szCs w:val="24"/>
          <w:shd w:val="clear" w:color="auto" w:fill="FFFFFF"/>
        </w:rPr>
        <w:t xml:space="preserve"> Index Based on </w:t>
      </w:r>
      <w:proofErr w:type="spellStart"/>
      <w:r w:rsidRPr="00BD742C">
        <w:rPr>
          <w:rFonts w:ascii="Times New Roman" w:hAnsi="Times New Roman" w:cs="Times New Roman"/>
          <w:color w:val="222222"/>
          <w:sz w:val="24"/>
          <w:szCs w:val="24"/>
          <w:shd w:val="clear" w:color="auto" w:fill="FFFFFF"/>
        </w:rPr>
        <w:t>Quantile</w:t>
      </w:r>
      <w:proofErr w:type="spellEnd"/>
      <w:r w:rsidRPr="00BD742C">
        <w:rPr>
          <w:rFonts w:ascii="Times New Roman" w:hAnsi="Times New Roman" w:cs="Times New Roman"/>
          <w:color w:val="222222"/>
          <w:sz w:val="24"/>
          <w:szCs w:val="24"/>
          <w:shd w:val="clear" w:color="auto" w:fill="FFFFFF"/>
        </w:rPr>
        <w:t xml:space="preserve"> Regression Deep Learning &amp; Multi-Objective Optimization. </w:t>
      </w:r>
      <w:proofErr w:type="gramStart"/>
      <w:r w:rsidRPr="00BD742C">
        <w:rPr>
          <w:rFonts w:ascii="Times New Roman" w:hAnsi="Times New Roman" w:cs="Times New Roman"/>
          <w:i/>
          <w:iCs/>
          <w:color w:val="222222"/>
          <w:sz w:val="24"/>
          <w:szCs w:val="24"/>
          <w:shd w:val="clear" w:color="auto" w:fill="FFFFFF"/>
        </w:rPr>
        <w:t>Mathematics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12</w:t>
      </w:r>
      <w:r w:rsidRPr="00BD742C">
        <w:rPr>
          <w:rFonts w:ascii="Times New Roman" w:hAnsi="Times New Roman" w:cs="Times New Roman"/>
          <w:color w:val="222222"/>
          <w:sz w:val="24"/>
          <w:szCs w:val="24"/>
          <w:shd w:val="clear" w:color="auto" w:fill="FFFFFF"/>
        </w:rPr>
        <w:t>(1), 29.</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lastRenderedPageBreak/>
        <w:t xml:space="preserve">Ye, C., </w:t>
      </w:r>
      <w:proofErr w:type="spellStart"/>
      <w:r w:rsidRPr="00BD742C">
        <w:rPr>
          <w:rFonts w:ascii="Times New Roman" w:hAnsi="Times New Roman" w:cs="Times New Roman"/>
          <w:color w:val="222222"/>
          <w:sz w:val="24"/>
          <w:szCs w:val="24"/>
          <w:shd w:val="clear" w:color="auto" w:fill="FFFFFF"/>
        </w:rPr>
        <w:t>Lv</w:t>
      </w:r>
      <w:proofErr w:type="spellEnd"/>
      <w:r w:rsidRPr="00BD742C">
        <w:rPr>
          <w:rFonts w:ascii="Times New Roman" w:hAnsi="Times New Roman" w:cs="Times New Roman"/>
          <w:color w:val="222222"/>
          <w:sz w:val="24"/>
          <w:szCs w:val="24"/>
          <w:shd w:val="clear" w:color="auto" w:fill="FFFFFF"/>
        </w:rPr>
        <w:t xml:space="preserve">, J., </w:t>
      </w:r>
      <w:proofErr w:type="spellStart"/>
      <w:r w:rsidRPr="00BD742C">
        <w:rPr>
          <w:rFonts w:ascii="Times New Roman" w:hAnsi="Times New Roman" w:cs="Times New Roman"/>
          <w:color w:val="222222"/>
          <w:sz w:val="24"/>
          <w:szCs w:val="24"/>
          <w:shd w:val="clear" w:color="auto" w:fill="FFFFFF"/>
        </w:rPr>
        <w:t>Xue</w:t>
      </w:r>
      <w:proofErr w:type="spellEnd"/>
      <w:r w:rsidRPr="00BD742C">
        <w:rPr>
          <w:rFonts w:ascii="Times New Roman" w:hAnsi="Times New Roman" w:cs="Times New Roman"/>
          <w:color w:val="222222"/>
          <w:sz w:val="24"/>
          <w:szCs w:val="24"/>
          <w:shd w:val="clear" w:color="auto" w:fill="FFFFFF"/>
        </w:rPr>
        <w:t xml:space="preserve">, Y., &amp; </w:t>
      </w:r>
      <w:proofErr w:type="spellStart"/>
      <w:r w:rsidRPr="00BD742C">
        <w:rPr>
          <w:rFonts w:ascii="Times New Roman" w:hAnsi="Times New Roman" w:cs="Times New Roman"/>
          <w:color w:val="222222"/>
          <w:sz w:val="24"/>
          <w:szCs w:val="24"/>
          <w:shd w:val="clear" w:color="auto" w:fill="FFFFFF"/>
        </w:rPr>
        <w:t>Luo</w:t>
      </w:r>
      <w:proofErr w:type="spellEnd"/>
      <w:r w:rsidRPr="00BD742C">
        <w:rPr>
          <w:rFonts w:ascii="Times New Roman" w:hAnsi="Times New Roman" w:cs="Times New Roman"/>
          <w:color w:val="222222"/>
          <w:sz w:val="24"/>
          <w:szCs w:val="24"/>
          <w:shd w:val="clear" w:color="auto" w:fill="FFFFFF"/>
        </w:rPr>
        <w:t>, X. (2023).</w:t>
      </w:r>
      <w:proofErr w:type="gramEnd"/>
      <w:r w:rsidRPr="00BD742C">
        <w:rPr>
          <w:rFonts w:ascii="Times New Roman" w:hAnsi="Times New Roman" w:cs="Times New Roman"/>
          <w:color w:val="222222"/>
          <w:sz w:val="24"/>
          <w:szCs w:val="24"/>
          <w:shd w:val="clear" w:color="auto" w:fill="FFFFFF"/>
        </w:rPr>
        <w:t xml:space="preserve"> Intraday volatility predictability in china gold futures market: The case of last half-hour realized volatility forecasting. </w:t>
      </w:r>
      <w:r w:rsidRPr="00BD742C">
        <w:rPr>
          <w:rFonts w:ascii="Times New Roman" w:hAnsi="Times New Roman" w:cs="Times New Roman"/>
          <w:i/>
          <w:iCs/>
          <w:color w:val="222222"/>
          <w:sz w:val="24"/>
          <w:szCs w:val="24"/>
          <w:shd w:val="clear" w:color="auto" w:fill="FFFFFF"/>
        </w:rPr>
        <w:t>Finance Research Letters</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58</w:t>
      </w:r>
      <w:r w:rsidRPr="00BD742C">
        <w:rPr>
          <w:rFonts w:ascii="Times New Roman" w:hAnsi="Times New Roman" w:cs="Times New Roman"/>
          <w:color w:val="222222"/>
          <w:sz w:val="24"/>
          <w:szCs w:val="24"/>
          <w:shd w:val="clear" w:color="auto" w:fill="FFFFFF"/>
        </w:rPr>
        <w:t>, 104022.</w:t>
      </w:r>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t xml:space="preserve">Zhang, L., Wang, L., </w:t>
      </w:r>
      <w:proofErr w:type="spellStart"/>
      <w:r w:rsidRPr="00BD742C">
        <w:rPr>
          <w:rFonts w:ascii="Times New Roman" w:hAnsi="Times New Roman" w:cs="Times New Roman"/>
          <w:color w:val="222222"/>
          <w:sz w:val="24"/>
          <w:szCs w:val="24"/>
          <w:shd w:val="clear" w:color="auto" w:fill="FFFFFF"/>
        </w:rPr>
        <w:t>Ji</w:t>
      </w:r>
      <w:proofErr w:type="spellEnd"/>
      <w:r w:rsidRPr="00BD742C">
        <w:rPr>
          <w:rFonts w:ascii="Times New Roman" w:hAnsi="Times New Roman" w:cs="Times New Roman"/>
          <w:color w:val="222222"/>
          <w:sz w:val="24"/>
          <w:szCs w:val="24"/>
          <w:shd w:val="clear" w:color="auto" w:fill="FFFFFF"/>
        </w:rPr>
        <w:t>, Y., &amp; Pan, Z. (2025).</w:t>
      </w:r>
      <w:proofErr w:type="gramEnd"/>
      <w:r w:rsidRPr="00BD742C">
        <w:rPr>
          <w:rFonts w:ascii="Times New Roman" w:hAnsi="Times New Roman" w:cs="Times New Roman"/>
          <w:color w:val="222222"/>
          <w:sz w:val="24"/>
          <w:szCs w:val="24"/>
          <w:shd w:val="clear" w:color="auto" w:fill="FFFFFF"/>
        </w:rPr>
        <w:t xml:space="preserve"> </w:t>
      </w:r>
      <w:proofErr w:type="gramStart"/>
      <w:r w:rsidRPr="00BD742C">
        <w:rPr>
          <w:rFonts w:ascii="Times New Roman" w:hAnsi="Times New Roman" w:cs="Times New Roman"/>
          <w:color w:val="222222"/>
          <w:sz w:val="24"/>
          <w:szCs w:val="24"/>
          <w:shd w:val="clear" w:color="auto" w:fill="FFFFFF"/>
        </w:rPr>
        <w:t>Forecasting Gold Volatility in an Uncertain Environment: The Roles of Large &amp; Small Shock Sizes.</w:t>
      </w:r>
      <w:proofErr w:type="gramEnd"/>
      <w:r w:rsidRPr="00BD742C">
        <w:rPr>
          <w:rFonts w:ascii="Times New Roman" w:hAnsi="Times New Roman" w:cs="Times New Roman"/>
          <w:color w:val="222222"/>
          <w:sz w:val="24"/>
          <w:szCs w:val="24"/>
          <w:shd w:val="clear" w:color="auto" w:fill="FFFFFF"/>
        </w:rPr>
        <w:t> </w:t>
      </w:r>
      <w:proofErr w:type="gramStart"/>
      <w:r w:rsidRPr="00BD742C">
        <w:rPr>
          <w:rFonts w:ascii="Times New Roman" w:hAnsi="Times New Roman" w:cs="Times New Roman"/>
          <w:i/>
          <w:iCs/>
          <w:color w:val="222222"/>
          <w:sz w:val="24"/>
          <w:szCs w:val="24"/>
          <w:shd w:val="clear" w:color="auto" w:fill="FFFFFF"/>
        </w:rPr>
        <w:t>Journal of Forecasting</w:t>
      </w:r>
      <w:r w:rsidRPr="00BD742C">
        <w:rPr>
          <w:rFonts w:ascii="Times New Roman" w:hAnsi="Times New Roman" w:cs="Times New Roman"/>
          <w:color w:val="222222"/>
          <w:sz w:val="24"/>
          <w:szCs w:val="24"/>
          <w:shd w:val="clear" w:color="auto" w:fill="FFFFFF"/>
        </w:rPr>
        <w:t>.</w:t>
      </w:r>
      <w:proofErr w:type="gramEnd"/>
    </w:p>
    <w:p w:rsidR="00BD742C" w:rsidRPr="00BD742C" w:rsidRDefault="00BD742C" w:rsidP="00BD742C">
      <w:pPr>
        <w:spacing w:after="0" w:line="480" w:lineRule="auto"/>
        <w:ind w:left="567" w:hanging="567"/>
        <w:jc w:val="both"/>
        <w:rPr>
          <w:rFonts w:ascii="Times New Roman" w:hAnsi="Times New Roman" w:cs="Times New Roman"/>
          <w:sz w:val="24"/>
          <w:szCs w:val="24"/>
        </w:rPr>
      </w:pPr>
      <w:proofErr w:type="gramStart"/>
      <w:r w:rsidRPr="00BD742C">
        <w:rPr>
          <w:rFonts w:ascii="Times New Roman" w:hAnsi="Times New Roman" w:cs="Times New Roman"/>
          <w:color w:val="222222"/>
          <w:sz w:val="24"/>
          <w:szCs w:val="24"/>
          <w:shd w:val="clear" w:color="auto" w:fill="FFFFFF"/>
        </w:rPr>
        <w:t>Zhang, X., Zhang, L., Zhou, Q., &amp; Jin, X. (2022).</w:t>
      </w:r>
      <w:proofErr w:type="gramEnd"/>
      <w:r w:rsidRPr="00BD742C">
        <w:rPr>
          <w:rFonts w:ascii="Times New Roman" w:hAnsi="Times New Roman" w:cs="Times New Roman"/>
          <w:color w:val="222222"/>
          <w:sz w:val="24"/>
          <w:szCs w:val="24"/>
          <w:shd w:val="clear" w:color="auto" w:fill="FFFFFF"/>
        </w:rPr>
        <w:t xml:space="preserve"> A novel </w:t>
      </w:r>
      <w:proofErr w:type="spellStart"/>
      <w:r w:rsidRPr="00BD742C">
        <w:rPr>
          <w:rFonts w:ascii="Times New Roman" w:hAnsi="Times New Roman" w:cs="Times New Roman"/>
          <w:color w:val="222222"/>
          <w:sz w:val="24"/>
          <w:szCs w:val="24"/>
          <w:shd w:val="clear" w:color="auto" w:fill="FFFFFF"/>
        </w:rPr>
        <w:t>Bitcoin</w:t>
      </w:r>
      <w:proofErr w:type="spellEnd"/>
      <w:r w:rsidRPr="00BD742C">
        <w:rPr>
          <w:rFonts w:ascii="Times New Roman" w:hAnsi="Times New Roman" w:cs="Times New Roman"/>
          <w:color w:val="222222"/>
          <w:sz w:val="24"/>
          <w:szCs w:val="24"/>
          <w:shd w:val="clear" w:color="auto" w:fill="FFFFFF"/>
        </w:rPr>
        <w:t xml:space="preserve"> &amp; Gold prices prediction method using an LSTM‐P neural network model. </w:t>
      </w:r>
      <w:proofErr w:type="gramStart"/>
      <w:r w:rsidRPr="00BD742C">
        <w:rPr>
          <w:rFonts w:ascii="Times New Roman" w:hAnsi="Times New Roman" w:cs="Times New Roman"/>
          <w:i/>
          <w:iCs/>
          <w:color w:val="222222"/>
          <w:sz w:val="24"/>
          <w:szCs w:val="24"/>
          <w:shd w:val="clear" w:color="auto" w:fill="FFFFFF"/>
        </w:rPr>
        <w:t>Computational Intelligence &amp; Neuroscience</w:t>
      </w:r>
      <w:r w:rsidRPr="00BD742C">
        <w:rPr>
          <w:rFonts w:ascii="Times New Roman" w:hAnsi="Times New Roman" w:cs="Times New Roman"/>
          <w:color w:val="222222"/>
          <w:sz w:val="24"/>
          <w:szCs w:val="24"/>
          <w:shd w:val="clear" w:color="auto" w:fill="FFFFFF"/>
        </w:rPr>
        <w:t>, </w:t>
      </w:r>
      <w:r w:rsidRPr="00BD742C">
        <w:rPr>
          <w:rFonts w:ascii="Times New Roman" w:hAnsi="Times New Roman" w:cs="Times New Roman"/>
          <w:i/>
          <w:iCs/>
          <w:color w:val="222222"/>
          <w:sz w:val="24"/>
          <w:szCs w:val="24"/>
          <w:shd w:val="clear" w:color="auto" w:fill="FFFFFF"/>
        </w:rPr>
        <w:t>2022</w:t>
      </w:r>
      <w:r w:rsidRPr="00BD742C">
        <w:rPr>
          <w:rFonts w:ascii="Times New Roman" w:hAnsi="Times New Roman" w:cs="Times New Roman"/>
          <w:color w:val="222222"/>
          <w:sz w:val="24"/>
          <w:szCs w:val="24"/>
          <w:shd w:val="clear" w:color="auto" w:fill="FFFFFF"/>
        </w:rPr>
        <w:t>(1), 1643413.</w:t>
      </w:r>
      <w:proofErr w:type="gramEnd"/>
    </w:p>
    <w:p w:rsidR="00027648" w:rsidRPr="00953FA9" w:rsidRDefault="00027648" w:rsidP="007A1551">
      <w:pPr>
        <w:pStyle w:val="ListParagraph"/>
        <w:spacing w:after="0" w:line="480" w:lineRule="auto"/>
        <w:ind w:left="567"/>
        <w:jc w:val="both"/>
        <w:rPr>
          <w:rFonts w:ascii="Times New Roman" w:hAnsi="Times New Roman" w:cs="Times New Roman"/>
          <w:sz w:val="24"/>
          <w:szCs w:val="24"/>
        </w:rPr>
      </w:pPr>
      <w:r w:rsidRPr="00953FA9">
        <w:rPr>
          <w:rFonts w:ascii="Times New Roman" w:hAnsi="Times New Roman" w:cs="Times New Roman"/>
          <w:color w:val="222222"/>
          <w:sz w:val="24"/>
          <w:szCs w:val="24"/>
          <w:shd w:val="clear" w:color="auto" w:fill="FFFFFF"/>
        </w:rPr>
        <w:t>.</w:t>
      </w:r>
    </w:p>
    <w:p w:rsidR="00027648" w:rsidRPr="00953FA9" w:rsidRDefault="00027648" w:rsidP="00953FA9">
      <w:pPr>
        <w:spacing w:after="0" w:line="480" w:lineRule="auto"/>
        <w:jc w:val="both"/>
        <w:rPr>
          <w:rFonts w:ascii="Times New Roman" w:hAnsi="Times New Roman" w:cs="Times New Roman"/>
          <w:sz w:val="24"/>
          <w:szCs w:val="24"/>
        </w:rPr>
      </w:pPr>
    </w:p>
    <w:p w:rsidR="00BD760C" w:rsidRPr="00953FA9" w:rsidRDefault="00BD760C" w:rsidP="00953FA9">
      <w:pPr>
        <w:spacing w:after="0" w:line="480" w:lineRule="auto"/>
        <w:rPr>
          <w:rFonts w:ascii="Times New Roman" w:hAnsi="Times New Roman" w:cs="Times New Roman"/>
          <w:sz w:val="24"/>
          <w:szCs w:val="24"/>
        </w:rPr>
      </w:pPr>
    </w:p>
    <w:sectPr w:rsidR="00BD760C" w:rsidRPr="00953FA9" w:rsidSect="00953FA9">
      <w:pgSz w:w="11907" w:h="16840"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6E5276"/>
    <w:multiLevelType w:val="multilevel"/>
    <w:tmpl w:val="9B2EC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FA3886"/>
    <w:multiLevelType w:val="multilevel"/>
    <w:tmpl w:val="620CD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8D22D9"/>
    <w:multiLevelType w:val="hybridMultilevel"/>
    <w:tmpl w:val="74485364"/>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D5E26"/>
    <w:multiLevelType w:val="multilevel"/>
    <w:tmpl w:val="250E1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895655"/>
    <w:multiLevelType w:val="multilevel"/>
    <w:tmpl w:val="695C8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8193121"/>
    <w:multiLevelType w:val="multilevel"/>
    <w:tmpl w:val="EB78E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9C43457"/>
    <w:multiLevelType w:val="multilevel"/>
    <w:tmpl w:val="3F24B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8DD71C5"/>
    <w:multiLevelType w:val="hybridMultilevel"/>
    <w:tmpl w:val="A4C6B6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916722A"/>
    <w:multiLevelType w:val="multilevel"/>
    <w:tmpl w:val="11CCF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F9F2298"/>
    <w:multiLevelType w:val="multilevel"/>
    <w:tmpl w:val="B7665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4EC0C72"/>
    <w:multiLevelType w:val="multilevel"/>
    <w:tmpl w:val="40268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C16419"/>
    <w:multiLevelType w:val="hybridMultilevel"/>
    <w:tmpl w:val="3588F9E0"/>
    <w:lvl w:ilvl="0" w:tplc="A0D8EE68">
      <w:start w:val="1"/>
      <w:numFmt w:val="decimal"/>
      <w:lvlText w:val="%1."/>
      <w:lvlJc w:val="left"/>
      <w:pPr>
        <w:ind w:left="644" w:hanging="360"/>
      </w:pPr>
      <w:rPr>
        <w:rFonts w:hint="default"/>
        <w:sz w:val="24"/>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2">
    <w:nsid w:val="36383D8F"/>
    <w:multiLevelType w:val="multilevel"/>
    <w:tmpl w:val="B9AC9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C0601CA"/>
    <w:multiLevelType w:val="multilevel"/>
    <w:tmpl w:val="9D2C3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24D4747"/>
    <w:multiLevelType w:val="hybridMultilevel"/>
    <w:tmpl w:val="CF3A7FF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408040C"/>
    <w:multiLevelType w:val="hybridMultilevel"/>
    <w:tmpl w:val="D15E7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5835A1C"/>
    <w:multiLevelType w:val="multilevel"/>
    <w:tmpl w:val="51BE35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94F73AE"/>
    <w:multiLevelType w:val="hybridMultilevel"/>
    <w:tmpl w:val="4148C49C"/>
    <w:lvl w:ilvl="0" w:tplc="D89A40E8">
      <w:start w:val="1"/>
      <w:numFmt w:val="decimal"/>
      <w:lvlText w:val="[%1]"/>
      <w:lvlJc w:val="center"/>
      <w:pPr>
        <w:ind w:left="720" w:hanging="360"/>
      </w:pPr>
      <w:rPr>
        <w:rFonts w:hint="default"/>
        <w:b w:val="0"/>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5B82592C"/>
    <w:multiLevelType w:val="multilevel"/>
    <w:tmpl w:val="6CBE4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E5A6A6C"/>
    <w:multiLevelType w:val="multilevel"/>
    <w:tmpl w:val="E3943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64C2B93"/>
    <w:multiLevelType w:val="hybridMultilevel"/>
    <w:tmpl w:val="A5C03FCE"/>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CB51BFF"/>
    <w:multiLevelType w:val="multilevel"/>
    <w:tmpl w:val="5DCCA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E0F02E6"/>
    <w:multiLevelType w:val="multilevel"/>
    <w:tmpl w:val="C052A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3682556"/>
    <w:multiLevelType w:val="hybridMultilevel"/>
    <w:tmpl w:val="B1EE6BBC"/>
    <w:lvl w:ilvl="0" w:tplc="74D8F0F0">
      <w:start w:val="1"/>
      <w:numFmt w:val="decimal"/>
      <w:lvlText w:val="%1."/>
      <w:lvlJc w:val="left"/>
      <w:pPr>
        <w:ind w:left="720" w:hanging="360"/>
      </w:pPr>
      <w:rPr>
        <w:rFonts w:ascii="Times New Roman" w:hAnsi="Times New Roman" w:cs="Times New Roman" w:hint="default"/>
        <w:b w:val="0"/>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76294E14"/>
    <w:multiLevelType w:val="multilevel"/>
    <w:tmpl w:val="136EC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74C7AB3"/>
    <w:multiLevelType w:val="multilevel"/>
    <w:tmpl w:val="F7867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ADF1483"/>
    <w:multiLevelType w:val="multilevel"/>
    <w:tmpl w:val="55C4AA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7DA916DF"/>
    <w:multiLevelType w:val="multilevel"/>
    <w:tmpl w:val="34E6A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24"/>
  </w:num>
  <w:num w:numId="3">
    <w:abstractNumId w:val="10"/>
  </w:num>
  <w:num w:numId="4">
    <w:abstractNumId w:val="16"/>
  </w:num>
  <w:num w:numId="5">
    <w:abstractNumId w:val="0"/>
  </w:num>
  <w:num w:numId="6">
    <w:abstractNumId w:val="27"/>
  </w:num>
  <w:num w:numId="7">
    <w:abstractNumId w:val="11"/>
  </w:num>
  <w:num w:numId="8">
    <w:abstractNumId w:val="15"/>
  </w:num>
  <w:num w:numId="9">
    <w:abstractNumId w:val="2"/>
  </w:num>
  <w:num w:numId="10">
    <w:abstractNumId w:val="7"/>
  </w:num>
  <w:num w:numId="11">
    <w:abstractNumId w:val="14"/>
  </w:num>
  <w:num w:numId="12">
    <w:abstractNumId w:val="25"/>
  </w:num>
  <w:num w:numId="13">
    <w:abstractNumId w:val="3"/>
  </w:num>
  <w:num w:numId="14">
    <w:abstractNumId w:val="12"/>
  </w:num>
  <w:num w:numId="15">
    <w:abstractNumId w:val="4"/>
  </w:num>
  <w:num w:numId="16">
    <w:abstractNumId w:val="13"/>
  </w:num>
  <w:num w:numId="17">
    <w:abstractNumId w:val="18"/>
  </w:num>
  <w:num w:numId="18">
    <w:abstractNumId w:val="8"/>
  </w:num>
  <w:num w:numId="19">
    <w:abstractNumId w:val="9"/>
  </w:num>
  <w:num w:numId="20">
    <w:abstractNumId w:val="21"/>
  </w:num>
  <w:num w:numId="21">
    <w:abstractNumId w:val="19"/>
  </w:num>
  <w:num w:numId="22">
    <w:abstractNumId w:val="5"/>
  </w:num>
  <w:num w:numId="23">
    <w:abstractNumId w:val="26"/>
  </w:num>
  <w:num w:numId="24">
    <w:abstractNumId w:val="22"/>
  </w:num>
  <w:num w:numId="25">
    <w:abstractNumId w:val="6"/>
  </w:num>
  <w:num w:numId="26">
    <w:abstractNumId w:val="1"/>
  </w:num>
  <w:num w:numId="27">
    <w:abstractNumId w:val="23"/>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2636"/>
    <w:rsid w:val="00027648"/>
    <w:rsid w:val="00047EBA"/>
    <w:rsid w:val="00057670"/>
    <w:rsid w:val="000D3779"/>
    <w:rsid w:val="00180B7B"/>
    <w:rsid w:val="001B69AB"/>
    <w:rsid w:val="001C1F77"/>
    <w:rsid w:val="00206F24"/>
    <w:rsid w:val="00221570"/>
    <w:rsid w:val="002433B8"/>
    <w:rsid w:val="002553B7"/>
    <w:rsid w:val="002A036F"/>
    <w:rsid w:val="002B441C"/>
    <w:rsid w:val="002F3BA1"/>
    <w:rsid w:val="003132E2"/>
    <w:rsid w:val="003512B5"/>
    <w:rsid w:val="00374350"/>
    <w:rsid w:val="00384FE6"/>
    <w:rsid w:val="00387D20"/>
    <w:rsid w:val="00393658"/>
    <w:rsid w:val="00444EF3"/>
    <w:rsid w:val="00460C11"/>
    <w:rsid w:val="004B566A"/>
    <w:rsid w:val="00613C9B"/>
    <w:rsid w:val="0067590D"/>
    <w:rsid w:val="006A114A"/>
    <w:rsid w:val="006B0970"/>
    <w:rsid w:val="007779F3"/>
    <w:rsid w:val="007A1551"/>
    <w:rsid w:val="0084161D"/>
    <w:rsid w:val="008472AE"/>
    <w:rsid w:val="00876B4A"/>
    <w:rsid w:val="00884660"/>
    <w:rsid w:val="008C383B"/>
    <w:rsid w:val="00953FA9"/>
    <w:rsid w:val="0097179E"/>
    <w:rsid w:val="00A05520"/>
    <w:rsid w:val="00A74D14"/>
    <w:rsid w:val="00A864F5"/>
    <w:rsid w:val="00B02610"/>
    <w:rsid w:val="00B35A60"/>
    <w:rsid w:val="00B95CD5"/>
    <w:rsid w:val="00BA30ED"/>
    <w:rsid w:val="00BD742C"/>
    <w:rsid w:val="00BD760C"/>
    <w:rsid w:val="00C069EF"/>
    <w:rsid w:val="00CF2636"/>
    <w:rsid w:val="00DA6033"/>
    <w:rsid w:val="00E324AC"/>
    <w:rsid w:val="00E3510C"/>
    <w:rsid w:val="00E82AB7"/>
    <w:rsid w:val="00F566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2636"/>
  </w:style>
  <w:style w:type="paragraph" w:styleId="Heading3">
    <w:name w:val="heading 3"/>
    <w:basedOn w:val="Normal"/>
    <w:next w:val="Normal"/>
    <w:link w:val="Heading3Char"/>
    <w:uiPriority w:val="9"/>
    <w:unhideWhenUsed/>
    <w:qFormat/>
    <w:rsid w:val="00CF263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CF2636"/>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uiPriority w:val="9"/>
    <w:semiHidden/>
    <w:unhideWhenUsed/>
    <w:qFormat/>
    <w:rsid w:val="00CF2636"/>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F263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F2636"/>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uiPriority w:val="9"/>
    <w:semiHidden/>
    <w:rsid w:val="00CF2636"/>
    <w:rPr>
      <w:rFonts w:asciiTheme="majorHAnsi" w:eastAsiaTheme="majorEastAsia" w:hAnsiTheme="majorHAnsi" w:cstheme="majorBidi"/>
      <w:color w:val="243F60" w:themeColor="accent1" w:themeShade="7F"/>
    </w:rPr>
  </w:style>
  <w:style w:type="character" w:styleId="Strong">
    <w:name w:val="Strong"/>
    <w:basedOn w:val="DefaultParagraphFont"/>
    <w:uiPriority w:val="22"/>
    <w:qFormat/>
    <w:rsid w:val="00CF2636"/>
    <w:rPr>
      <w:b/>
      <w:bCs/>
    </w:rPr>
  </w:style>
  <w:style w:type="paragraph" w:styleId="ListParagraph">
    <w:name w:val="List Paragraph"/>
    <w:basedOn w:val="Normal"/>
    <w:uiPriority w:val="34"/>
    <w:qFormat/>
    <w:rsid w:val="00CF2636"/>
    <w:pPr>
      <w:ind w:left="720"/>
      <w:contextualSpacing/>
    </w:pPr>
  </w:style>
  <w:style w:type="paragraph" w:styleId="NormalWeb">
    <w:name w:val="Normal (Web)"/>
    <w:basedOn w:val="Normal"/>
    <w:uiPriority w:val="99"/>
    <w:unhideWhenUsed/>
    <w:rsid w:val="00CF26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list-s">
    <w:name w:val="vlist-s"/>
    <w:basedOn w:val="DefaultParagraphFont"/>
    <w:rsid w:val="00CF2636"/>
  </w:style>
  <w:style w:type="character" w:customStyle="1" w:styleId="katex-mathml">
    <w:name w:val="katex-mathml"/>
    <w:basedOn w:val="DefaultParagraphFont"/>
    <w:rsid w:val="00CF2636"/>
  </w:style>
  <w:style w:type="character" w:customStyle="1" w:styleId="mord">
    <w:name w:val="mord"/>
    <w:basedOn w:val="DefaultParagraphFont"/>
    <w:rsid w:val="00CF2636"/>
  </w:style>
  <w:style w:type="character" w:customStyle="1" w:styleId="mbin">
    <w:name w:val="mbin"/>
    <w:basedOn w:val="DefaultParagraphFont"/>
    <w:rsid w:val="00CF2636"/>
  </w:style>
  <w:style w:type="character" w:customStyle="1" w:styleId="mopen">
    <w:name w:val="mopen"/>
    <w:basedOn w:val="DefaultParagraphFont"/>
    <w:rsid w:val="00CF2636"/>
  </w:style>
  <w:style w:type="character" w:customStyle="1" w:styleId="mclose">
    <w:name w:val="mclose"/>
    <w:basedOn w:val="DefaultParagraphFont"/>
    <w:rsid w:val="00CF2636"/>
  </w:style>
  <w:style w:type="character" w:customStyle="1" w:styleId="mpunct">
    <w:name w:val="mpunct"/>
    <w:basedOn w:val="DefaultParagraphFont"/>
    <w:rsid w:val="00CF2636"/>
  </w:style>
  <w:style w:type="character" w:customStyle="1" w:styleId="minner">
    <w:name w:val="minner"/>
    <w:basedOn w:val="DefaultParagraphFont"/>
    <w:rsid w:val="00CF2636"/>
  </w:style>
  <w:style w:type="character" w:customStyle="1" w:styleId="mrel">
    <w:name w:val="mrel"/>
    <w:basedOn w:val="DefaultParagraphFont"/>
    <w:rsid w:val="00CF2636"/>
  </w:style>
  <w:style w:type="table" w:styleId="TableGrid">
    <w:name w:val="Table Grid"/>
    <w:basedOn w:val="TableNormal"/>
    <w:uiPriority w:val="39"/>
    <w:rsid w:val="00CF2636"/>
    <w:pPr>
      <w:spacing w:after="0" w:line="240" w:lineRule="auto"/>
    </w:pPr>
    <w:rPr>
      <w:kern w:val="2"/>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sid w:val="00CF2636"/>
    <w:rPr>
      <w:rFonts w:ascii="Tahoma" w:hAnsi="Tahoma" w:cs="Tahoma"/>
      <w:sz w:val="16"/>
      <w:szCs w:val="16"/>
    </w:rPr>
  </w:style>
  <w:style w:type="paragraph" w:styleId="BalloonText">
    <w:name w:val="Balloon Text"/>
    <w:basedOn w:val="Normal"/>
    <w:link w:val="BalloonTextChar"/>
    <w:uiPriority w:val="99"/>
    <w:semiHidden/>
    <w:unhideWhenUsed/>
    <w:rsid w:val="00CF2636"/>
    <w:pPr>
      <w:spacing w:after="0" w:line="240" w:lineRule="auto"/>
    </w:pPr>
    <w:rPr>
      <w:rFonts w:ascii="Tahoma" w:hAnsi="Tahoma" w:cs="Tahoma"/>
      <w:sz w:val="16"/>
      <w:szCs w:val="16"/>
    </w:rPr>
  </w:style>
  <w:style w:type="character" w:customStyle="1" w:styleId="BalloonTextChar1">
    <w:name w:val="Balloon Text Char1"/>
    <w:basedOn w:val="DefaultParagraphFont"/>
    <w:uiPriority w:val="99"/>
    <w:semiHidden/>
    <w:rsid w:val="00CF2636"/>
    <w:rPr>
      <w:rFonts w:ascii="Tahoma" w:hAnsi="Tahoma" w:cs="Tahoma"/>
      <w:sz w:val="16"/>
      <w:szCs w:val="16"/>
    </w:rPr>
  </w:style>
  <w:style w:type="character" w:customStyle="1" w:styleId="mop">
    <w:name w:val="mop"/>
    <w:basedOn w:val="DefaultParagraphFont"/>
    <w:rsid w:val="00CF2636"/>
  </w:style>
  <w:style w:type="table" w:customStyle="1" w:styleId="TableGrid11">
    <w:name w:val="Table Grid11"/>
    <w:basedOn w:val="TableNormal"/>
    <w:uiPriority w:val="39"/>
    <w:rsid w:val="00CF26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CF2636"/>
    <w:pPr>
      <w:spacing w:after="0" w:line="240" w:lineRule="auto"/>
    </w:pPr>
    <w:rPr>
      <w:kern w:val="2"/>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2636"/>
  </w:style>
  <w:style w:type="paragraph" w:styleId="Heading3">
    <w:name w:val="heading 3"/>
    <w:basedOn w:val="Normal"/>
    <w:next w:val="Normal"/>
    <w:link w:val="Heading3Char"/>
    <w:uiPriority w:val="9"/>
    <w:unhideWhenUsed/>
    <w:qFormat/>
    <w:rsid w:val="00CF263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CF2636"/>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uiPriority w:val="9"/>
    <w:semiHidden/>
    <w:unhideWhenUsed/>
    <w:qFormat/>
    <w:rsid w:val="00CF2636"/>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F263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F2636"/>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uiPriority w:val="9"/>
    <w:semiHidden/>
    <w:rsid w:val="00CF2636"/>
    <w:rPr>
      <w:rFonts w:asciiTheme="majorHAnsi" w:eastAsiaTheme="majorEastAsia" w:hAnsiTheme="majorHAnsi" w:cstheme="majorBidi"/>
      <w:color w:val="243F60" w:themeColor="accent1" w:themeShade="7F"/>
    </w:rPr>
  </w:style>
  <w:style w:type="character" w:styleId="Strong">
    <w:name w:val="Strong"/>
    <w:basedOn w:val="DefaultParagraphFont"/>
    <w:uiPriority w:val="22"/>
    <w:qFormat/>
    <w:rsid w:val="00CF2636"/>
    <w:rPr>
      <w:b/>
      <w:bCs/>
    </w:rPr>
  </w:style>
  <w:style w:type="paragraph" w:styleId="ListParagraph">
    <w:name w:val="List Paragraph"/>
    <w:basedOn w:val="Normal"/>
    <w:uiPriority w:val="34"/>
    <w:qFormat/>
    <w:rsid w:val="00CF2636"/>
    <w:pPr>
      <w:ind w:left="720"/>
      <w:contextualSpacing/>
    </w:pPr>
  </w:style>
  <w:style w:type="paragraph" w:styleId="NormalWeb">
    <w:name w:val="Normal (Web)"/>
    <w:basedOn w:val="Normal"/>
    <w:uiPriority w:val="99"/>
    <w:unhideWhenUsed/>
    <w:rsid w:val="00CF26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list-s">
    <w:name w:val="vlist-s"/>
    <w:basedOn w:val="DefaultParagraphFont"/>
    <w:rsid w:val="00CF2636"/>
  </w:style>
  <w:style w:type="character" w:customStyle="1" w:styleId="katex-mathml">
    <w:name w:val="katex-mathml"/>
    <w:basedOn w:val="DefaultParagraphFont"/>
    <w:rsid w:val="00CF2636"/>
  </w:style>
  <w:style w:type="character" w:customStyle="1" w:styleId="mord">
    <w:name w:val="mord"/>
    <w:basedOn w:val="DefaultParagraphFont"/>
    <w:rsid w:val="00CF2636"/>
  </w:style>
  <w:style w:type="character" w:customStyle="1" w:styleId="mbin">
    <w:name w:val="mbin"/>
    <w:basedOn w:val="DefaultParagraphFont"/>
    <w:rsid w:val="00CF2636"/>
  </w:style>
  <w:style w:type="character" w:customStyle="1" w:styleId="mopen">
    <w:name w:val="mopen"/>
    <w:basedOn w:val="DefaultParagraphFont"/>
    <w:rsid w:val="00CF2636"/>
  </w:style>
  <w:style w:type="character" w:customStyle="1" w:styleId="mclose">
    <w:name w:val="mclose"/>
    <w:basedOn w:val="DefaultParagraphFont"/>
    <w:rsid w:val="00CF2636"/>
  </w:style>
  <w:style w:type="character" w:customStyle="1" w:styleId="mpunct">
    <w:name w:val="mpunct"/>
    <w:basedOn w:val="DefaultParagraphFont"/>
    <w:rsid w:val="00CF2636"/>
  </w:style>
  <w:style w:type="character" w:customStyle="1" w:styleId="minner">
    <w:name w:val="minner"/>
    <w:basedOn w:val="DefaultParagraphFont"/>
    <w:rsid w:val="00CF2636"/>
  </w:style>
  <w:style w:type="character" w:customStyle="1" w:styleId="mrel">
    <w:name w:val="mrel"/>
    <w:basedOn w:val="DefaultParagraphFont"/>
    <w:rsid w:val="00CF2636"/>
  </w:style>
  <w:style w:type="table" w:styleId="TableGrid">
    <w:name w:val="Table Grid"/>
    <w:basedOn w:val="TableNormal"/>
    <w:uiPriority w:val="39"/>
    <w:rsid w:val="00CF2636"/>
    <w:pPr>
      <w:spacing w:after="0" w:line="240" w:lineRule="auto"/>
    </w:pPr>
    <w:rPr>
      <w:kern w:val="2"/>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sid w:val="00CF2636"/>
    <w:rPr>
      <w:rFonts w:ascii="Tahoma" w:hAnsi="Tahoma" w:cs="Tahoma"/>
      <w:sz w:val="16"/>
      <w:szCs w:val="16"/>
    </w:rPr>
  </w:style>
  <w:style w:type="paragraph" w:styleId="BalloonText">
    <w:name w:val="Balloon Text"/>
    <w:basedOn w:val="Normal"/>
    <w:link w:val="BalloonTextChar"/>
    <w:uiPriority w:val="99"/>
    <w:semiHidden/>
    <w:unhideWhenUsed/>
    <w:rsid w:val="00CF2636"/>
    <w:pPr>
      <w:spacing w:after="0" w:line="240" w:lineRule="auto"/>
    </w:pPr>
    <w:rPr>
      <w:rFonts w:ascii="Tahoma" w:hAnsi="Tahoma" w:cs="Tahoma"/>
      <w:sz w:val="16"/>
      <w:szCs w:val="16"/>
    </w:rPr>
  </w:style>
  <w:style w:type="character" w:customStyle="1" w:styleId="BalloonTextChar1">
    <w:name w:val="Balloon Text Char1"/>
    <w:basedOn w:val="DefaultParagraphFont"/>
    <w:uiPriority w:val="99"/>
    <w:semiHidden/>
    <w:rsid w:val="00CF2636"/>
    <w:rPr>
      <w:rFonts w:ascii="Tahoma" w:hAnsi="Tahoma" w:cs="Tahoma"/>
      <w:sz w:val="16"/>
      <w:szCs w:val="16"/>
    </w:rPr>
  </w:style>
  <w:style w:type="character" w:customStyle="1" w:styleId="mop">
    <w:name w:val="mop"/>
    <w:basedOn w:val="DefaultParagraphFont"/>
    <w:rsid w:val="00CF2636"/>
  </w:style>
  <w:style w:type="table" w:customStyle="1" w:styleId="TableGrid11">
    <w:name w:val="Table Grid11"/>
    <w:basedOn w:val="TableNormal"/>
    <w:uiPriority w:val="39"/>
    <w:rsid w:val="00CF26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CF2636"/>
    <w:pPr>
      <w:spacing w:after="0" w:line="240" w:lineRule="auto"/>
    </w:pPr>
    <w:rPr>
      <w:kern w:val="2"/>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644206">
      <w:bodyDiv w:val="1"/>
      <w:marLeft w:val="0"/>
      <w:marRight w:val="0"/>
      <w:marTop w:val="0"/>
      <w:marBottom w:val="0"/>
      <w:divBdr>
        <w:top w:val="none" w:sz="0" w:space="0" w:color="auto"/>
        <w:left w:val="none" w:sz="0" w:space="0" w:color="auto"/>
        <w:bottom w:val="none" w:sz="0" w:space="0" w:color="auto"/>
        <w:right w:val="none" w:sz="0" w:space="0" w:color="auto"/>
      </w:divBdr>
    </w:div>
    <w:div w:id="241070187">
      <w:bodyDiv w:val="1"/>
      <w:marLeft w:val="0"/>
      <w:marRight w:val="0"/>
      <w:marTop w:val="0"/>
      <w:marBottom w:val="0"/>
      <w:divBdr>
        <w:top w:val="none" w:sz="0" w:space="0" w:color="auto"/>
        <w:left w:val="none" w:sz="0" w:space="0" w:color="auto"/>
        <w:bottom w:val="none" w:sz="0" w:space="0" w:color="auto"/>
        <w:right w:val="none" w:sz="0" w:space="0" w:color="auto"/>
      </w:divBdr>
    </w:div>
    <w:div w:id="328022598">
      <w:bodyDiv w:val="1"/>
      <w:marLeft w:val="0"/>
      <w:marRight w:val="0"/>
      <w:marTop w:val="0"/>
      <w:marBottom w:val="0"/>
      <w:divBdr>
        <w:top w:val="none" w:sz="0" w:space="0" w:color="auto"/>
        <w:left w:val="none" w:sz="0" w:space="0" w:color="auto"/>
        <w:bottom w:val="none" w:sz="0" w:space="0" w:color="auto"/>
        <w:right w:val="none" w:sz="0" w:space="0" w:color="auto"/>
      </w:divBdr>
    </w:div>
    <w:div w:id="359742000">
      <w:bodyDiv w:val="1"/>
      <w:marLeft w:val="0"/>
      <w:marRight w:val="0"/>
      <w:marTop w:val="0"/>
      <w:marBottom w:val="0"/>
      <w:divBdr>
        <w:top w:val="none" w:sz="0" w:space="0" w:color="auto"/>
        <w:left w:val="none" w:sz="0" w:space="0" w:color="auto"/>
        <w:bottom w:val="none" w:sz="0" w:space="0" w:color="auto"/>
        <w:right w:val="none" w:sz="0" w:space="0" w:color="auto"/>
      </w:divBdr>
    </w:div>
    <w:div w:id="416751550">
      <w:bodyDiv w:val="1"/>
      <w:marLeft w:val="0"/>
      <w:marRight w:val="0"/>
      <w:marTop w:val="0"/>
      <w:marBottom w:val="0"/>
      <w:divBdr>
        <w:top w:val="none" w:sz="0" w:space="0" w:color="auto"/>
        <w:left w:val="none" w:sz="0" w:space="0" w:color="auto"/>
        <w:bottom w:val="none" w:sz="0" w:space="0" w:color="auto"/>
        <w:right w:val="none" w:sz="0" w:space="0" w:color="auto"/>
      </w:divBdr>
    </w:div>
    <w:div w:id="652874352">
      <w:bodyDiv w:val="1"/>
      <w:marLeft w:val="0"/>
      <w:marRight w:val="0"/>
      <w:marTop w:val="0"/>
      <w:marBottom w:val="0"/>
      <w:divBdr>
        <w:top w:val="none" w:sz="0" w:space="0" w:color="auto"/>
        <w:left w:val="none" w:sz="0" w:space="0" w:color="auto"/>
        <w:bottom w:val="none" w:sz="0" w:space="0" w:color="auto"/>
        <w:right w:val="none" w:sz="0" w:space="0" w:color="auto"/>
      </w:divBdr>
    </w:div>
    <w:div w:id="721755700">
      <w:bodyDiv w:val="1"/>
      <w:marLeft w:val="0"/>
      <w:marRight w:val="0"/>
      <w:marTop w:val="0"/>
      <w:marBottom w:val="0"/>
      <w:divBdr>
        <w:top w:val="none" w:sz="0" w:space="0" w:color="auto"/>
        <w:left w:val="none" w:sz="0" w:space="0" w:color="auto"/>
        <w:bottom w:val="none" w:sz="0" w:space="0" w:color="auto"/>
        <w:right w:val="none" w:sz="0" w:space="0" w:color="auto"/>
      </w:divBdr>
    </w:div>
    <w:div w:id="914047575">
      <w:bodyDiv w:val="1"/>
      <w:marLeft w:val="0"/>
      <w:marRight w:val="0"/>
      <w:marTop w:val="0"/>
      <w:marBottom w:val="0"/>
      <w:divBdr>
        <w:top w:val="none" w:sz="0" w:space="0" w:color="auto"/>
        <w:left w:val="none" w:sz="0" w:space="0" w:color="auto"/>
        <w:bottom w:val="none" w:sz="0" w:space="0" w:color="auto"/>
        <w:right w:val="none" w:sz="0" w:space="0" w:color="auto"/>
      </w:divBdr>
    </w:div>
    <w:div w:id="935752519">
      <w:bodyDiv w:val="1"/>
      <w:marLeft w:val="0"/>
      <w:marRight w:val="0"/>
      <w:marTop w:val="0"/>
      <w:marBottom w:val="0"/>
      <w:divBdr>
        <w:top w:val="none" w:sz="0" w:space="0" w:color="auto"/>
        <w:left w:val="none" w:sz="0" w:space="0" w:color="auto"/>
        <w:bottom w:val="none" w:sz="0" w:space="0" w:color="auto"/>
        <w:right w:val="none" w:sz="0" w:space="0" w:color="auto"/>
      </w:divBdr>
    </w:div>
    <w:div w:id="1183131345">
      <w:bodyDiv w:val="1"/>
      <w:marLeft w:val="0"/>
      <w:marRight w:val="0"/>
      <w:marTop w:val="0"/>
      <w:marBottom w:val="0"/>
      <w:divBdr>
        <w:top w:val="none" w:sz="0" w:space="0" w:color="auto"/>
        <w:left w:val="none" w:sz="0" w:space="0" w:color="auto"/>
        <w:bottom w:val="none" w:sz="0" w:space="0" w:color="auto"/>
        <w:right w:val="none" w:sz="0" w:space="0" w:color="auto"/>
      </w:divBdr>
    </w:div>
    <w:div w:id="1221330892">
      <w:bodyDiv w:val="1"/>
      <w:marLeft w:val="0"/>
      <w:marRight w:val="0"/>
      <w:marTop w:val="0"/>
      <w:marBottom w:val="0"/>
      <w:divBdr>
        <w:top w:val="none" w:sz="0" w:space="0" w:color="auto"/>
        <w:left w:val="none" w:sz="0" w:space="0" w:color="auto"/>
        <w:bottom w:val="none" w:sz="0" w:space="0" w:color="auto"/>
        <w:right w:val="none" w:sz="0" w:space="0" w:color="auto"/>
      </w:divBdr>
    </w:div>
    <w:div w:id="1402943358">
      <w:bodyDiv w:val="1"/>
      <w:marLeft w:val="0"/>
      <w:marRight w:val="0"/>
      <w:marTop w:val="0"/>
      <w:marBottom w:val="0"/>
      <w:divBdr>
        <w:top w:val="none" w:sz="0" w:space="0" w:color="auto"/>
        <w:left w:val="none" w:sz="0" w:space="0" w:color="auto"/>
        <w:bottom w:val="none" w:sz="0" w:space="0" w:color="auto"/>
        <w:right w:val="none" w:sz="0" w:space="0" w:color="auto"/>
      </w:divBdr>
    </w:div>
    <w:div w:id="1460489195">
      <w:bodyDiv w:val="1"/>
      <w:marLeft w:val="0"/>
      <w:marRight w:val="0"/>
      <w:marTop w:val="0"/>
      <w:marBottom w:val="0"/>
      <w:divBdr>
        <w:top w:val="none" w:sz="0" w:space="0" w:color="auto"/>
        <w:left w:val="none" w:sz="0" w:space="0" w:color="auto"/>
        <w:bottom w:val="none" w:sz="0" w:space="0" w:color="auto"/>
        <w:right w:val="none" w:sz="0" w:space="0" w:color="auto"/>
      </w:divBdr>
    </w:div>
    <w:div w:id="1639608497">
      <w:bodyDiv w:val="1"/>
      <w:marLeft w:val="0"/>
      <w:marRight w:val="0"/>
      <w:marTop w:val="0"/>
      <w:marBottom w:val="0"/>
      <w:divBdr>
        <w:top w:val="none" w:sz="0" w:space="0" w:color="auto"/>
        <w:left w:val="none" w:sz="0" w:space="0" w:color="auto"/>
        <w:bottom w:val="none" w:sz="0" w:space="0" w:color="auto"/>
        <w:right w:val="none" w:sz="0" w:space="0" w:color="auto"/>
      </w:divBdr>
    </w:div>
    <w:div w:id="1721829134">
      <w:bodyDiv w:val="1"/>
      <w:marLeft w:val="0"/>
      <w:marRight w:val="0"/>
      <w:marTop w:val="0"/>
      <w:marBottom w:val="0"/>
      <w:divBdr>
        <w:top w:val="none" w:sz="0" w:space="0" w:color="auto"/>
        <w:left w:val="none" w:sz="0" w:space="0" w:color="auto"/>
        <w:bottom w:val="none" w:sz="0" w:space="0" w:color="auto"/>
        <w:right w:val="none" w:sz="0" w:space="0" w:color="auto"/>
      </w:divBdr>
    </w:div>
    <w:div w:id="1738162355">
      <w:bodyDiv w:val="1"/>
      <w:marLeft w:val="0"/>
      <w:marRight w:val="0"/>
      <w:marTop w:val="0"/>
      <w:marBottom w:val="0"/>
      <w:divBdr>
        <w:top w:val="none" w:sz="0" w:space="0" w:color="auto"/>
        <w:left w:val="none" w:sz="0" w:space="0" w:color="auto"/>
        <w:bottom w:val="none" w:sz="0" w:space="0" w:color="auto"/>
        <w:right w:val="none" w:sz="0" w:space="0" w:color="auto"/>
      </w:divBdr>
    </w:div>
    <w:div w:id="1742101153">
      <w:bodyDiv w:val="1"/>
      <w:marLeft w:val="0"/>
      <w:marRight w:val="0"/>
      <w:marTop w:val="0"/>
      <w:marBottom w:val="0"/>
      <w:divBdr>
        <w:top w:val="none" w:sz="0" w:space="0" w:color="auto"/>
        <w:left w:val="none" w:sz="0" w:space="0" w:color="auto"/>
        <w:bottom w:val="none" w:sz="0" w:space="0" w:color="auto"/>
        <w:right w:val="none" w:sz="0" w:space="0" w:color="auto"/>
      </w:divBdr>
    </w:div>
    <w:div w:id="1868373869">
      <w:bodyDiv w:val="1"/>
      <w:marLeft w:val="0"/>
      <w:marRight w:val="0"/>
      <w:marTop w:val="0"/>
      <w:marBottom w:val="0"/>
      <w:divBdr>
        <w:top w:val="none" w:sz="0" w:space="0" w:color="auto"/>
        <w:left w:val="none" w:sz="0" w:space="0" w:color="auto"/>
        <w:bottom w:val="none" w:sz="0" w:space="0" w:color="auto"/>
        <w:right w:val="none" w:sz="0" w:space="0" w:color="auto"/>
      </w:divBdr>
    </w:div>
    <w:div w:id="1888833648">
      <w:bodyDiv w:val="1"/>
      <w:marLeft w:val="0"/>
      <w:marRight w:val="0"/>
      <w:marTop w:val="0"/>
      <w:marBottom w:val="0"/>
      <w:divBdr>
        <w:top w:val="none" w:sz="0" w:space="0" w:color="auto"/>
        <w:left w:val="none" w:sz="0" w:space="0" w:color="auto"/>
        <w:bottom w:val="none" w:sz="0" w:space="0" w:color="auto"/>
        <w:right w:val="none" w:sz="0" w:space="0" w:color="auto"/>
      </w:divBdr>
    </w:div>
    <w:div w:id="2122915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oleObject" Target="embeddings/oleObject7.bin"/><Relationship Id="rId42" Type="http://schemas.openxmlformats.org/officeDocument/2006/relationships/oleObject" Target="embeddings/oleObject18.bin"/><Relationship Id="rId63" Type="http://schemas.openxmlformats.org/officeDocument/2006/relationships/oleObject" Target="embeddings/oleObject29.bin"/><Relationship Id="rId84" Type="http://schemas.openxmlformats.org/officeDocument/2006/relationships/oleObject" Target="embeddings/oleObject40.bin"/><Relationship Id="rId138" Type="http://schemas.openxmlformats.org/officeDocument/2006/relationships/oleObject" Target="embeddings/oleObject67.bin"/><Relationship Id="rId159" Type="http://schemas.openxmlformats.org/officeDocument/2006/relationships/oleObject" Target="embeddings/oleObject78.bin"/><Relationship Id="rId170" Type="http://schemas.openxmlformats.org/officeDocument/2006/relationships/image" Target="media/image81.wmf"/><Relationship Id="rId191" Type="http://schemas.openxmlformats.org/officeDocument/2006/relationships/oleObject" Target="embeddings/oleObject94.bin"/><Relationship Id="rId205" Type="http://schemas.openxmlformats.org/officeDocument/2006/relationships/oleObject" Target="embeddings/oleObject100.bin"/><Relationship Id="rId226" Type="http://schemas.openxmlformats.org/officeDocument/2006/relationships/image" Target="media/image109.wmf"/><Relationship Id="rId247" Type="http://schemas.openxmlformats.org/officeDocument/2006/relationships/oleObject" Target="embeddings/oleObject121.bin"/><Relationship Id="rId107" Type="http://schemas.openxmlformats.org/officeDocument/2006/relationships/image" Target="media/image50.wmf"/><Relationship Id="rId268" Type="http://schemas.openxmlformats.org/officeDocument/2006/relationships/image" Target="media/image130.png"/><Relationship Id="rId11" Type="http://schemas.openxmlformats.org/officeDocument/2006/relationships/oleObject" Target="embeddings/oleObject2.bin"/><Relationship Id="rId32" Type="http://schemas.openxmlformats.org/officeDocument/2006/relationships/oleObject" Target="embeddings/oleObject13.bin"/><Relationship Id="rId53" Type="http://schemas.openxmlformats.org/officeDocument/2006/relationships/oleObject" Target="embeddings/oleObject24.bin"/><Relationship Id="rId74" Type="http://schemas.openxmlformats.org/officeDocument/2006/relationships/image" Target="media/image34.wmf"/><Relationship Id="rId128" Type="http://schemas.openxmlformats.org/officeDocument/2006/relationships/oleObject" Target="embeddings/oleObject62.bin"/><Relationship Id="rId149" Type="http://schemas.openxmlformats.org/officeDocument/2006/relationships/image" Target="media/image71.wmf"/><Relationship Id="rId5" Type="http://schemas.openxmlformats.org/officeDocument/2006/relationships/webSettings" Target="webSettings.xml"/><Relationship Id="rId95" Type="http://schemas.openxmlformats.org/officeDocument/2006/relationships/image" Target="media/image44.wmf"/><Relationship Id="rId160" Type="http://schemas.openxmlformats.org/officeDocument/2006/relationships/image" Target="media/image76.wmf"/><Relationship Id="rId181" Type="http://schemas.openxmlformats.org/officeDocument/2006/relationships/oleObject" Target="embeddings/oleObject89.bin"/><Relationship Id="rId216" Type="http://schemas.openxmlformats.org/officeDocument/2006/relationships/image" Target="media/image104.wmf"/><Relationship Id="rId237" Type="http://schemas.openxmlformats.org/officeDocument/2006/relationships/oleObject" Target="embeddings/oleObject116.bin"/><Relationship Id="rId258" Type="http://schemas.openxmlformats.org/officeDocument/2006/relationships/image" Target="media/image125.emf"/><Relationship Id="rId22" Type="http://schemas.openxmlformats.org/officeDocument/2006/relationships/image" Target="media/image9.wmf"/><Relationship Id="rId43" Type="http://schemas.openxmlformats.org/officeDocument/2006/relationships/image" Target="media/image19.wmf"/><Relationship Id="rId64" Type="http://schemas.openxmlformats.org/officeDocument/2006/relationships/image" Target="media/image29.wmf"/><Relationship Id="rId118" Type="http://schemas.openxmlformats.org/officeDocument/2006/relationships/oleObject" Target="embeddings/oleObject57.bin"/><Relationship Id="rId139" Type="http://schemas.openxmlformats.org/officeDocument/2006/relationships/image" Target="media/image66.wmf"/><Relationship Id="rId85" Type="http://schemas.openxmlformats.org/officeDocument/2006/relationships/image" Target="media/image39.wmf"/><Relationship Id="rId150" Type="http://schemas.openxmlformats.org/officeDocument/2006/relationships/oleObject" Target="embeddings/oleObject73.bin"/><Relationship Id="rId171" Type="http://schemas.openxmlformats.org/officeDocument/2006/relationships/oleObject" Target="embeddings/oleObject84.bin"/><Relationship Id="rId192" Type="http://schemas.openxmlformats.org/officeDocument/2006/relationships/image" Target="media/image92.wmf"/><Relationship Id="rId206" Type="http://schemas.openxmlformats.org/officeDocument/2006/relationships/image" Target="media/image99.wmf"/><Relationship Id="rId227" Type="http://schemas.openxmlformats.org/officeDocument/2006/relationships/oleObject" Target="embeddings/oleObject111.bin"/><Relationship Id="rId248" Type="http://schemas.openxmlformats.org/officeDocument/2006/relationships/image" Target="media/image120.wmf"/><Relationship Id="rId269" Type="http://schemas.openxmlformats.org/officeDocument/2006/relationships/image" Target="media/image131.emf"/><Relationship Id="rId12" Type="http://schemas.openxmlformats.org/officeDocument/2006/relationships/image" Target="media/image4.wmf"/><Relationship Id="rId33" Type="http://schemas.openxmlformats.org/officeDocument/2006/relationships/image" Target="media/image14.wmf"/><Relationship Id="rId108" Type="http://schemas.openxmlformats.org/officeDocument/2006/relationships/oleObject" Target="embeddings/oleObject52.bin"/><Relationship Id="rId129" Type="http://schemas.openxmlformats.org/officeDocument/2006/relationships/image" Target="media/image61.wmf"/><Relationship Id="rId54" Type="http://schemas.openxmlformats.org/officeDocument/2006/relationships/image" Target="media/image24.wmf"/><Relationship Id="rId75" Type="http://schemas.openxmlformats.org/officeDocument/2006/relationships/oleObject" Target="embeddings/oleObject35.bin"/><Relationship Id="rId96" Type="http://schemas.openxmlformats.org/officeDocument/2006/relationships/oleObject" Target="embeddings/oleObject46.bin"/><Relationship Id="rId140" Type="http://schemas.openxmlformats.org/officeDocument/2006/relationships/oleObject" Target="embeddings/oleObject68.bin"/><Relationship Id="rId161" Type="http://schemas.openxmlformats.org/officeDocument/2006/relationships/oleObject" Target="embeddings/oleObject79.bin"/><Relationship Id="rId182" Type="http://schemas.openxmlformats.org/officeDocument/2006/relationships/image" Target="media/image87.wmf"/><Relationship Id="rId217" Type="http://schemas.openxmlformats.org/officeDocument/2006/relationships/oleObject" Target="embeddings/oleObject106.bin"/><Relationship Id="rId6" Type="http://schemas.openxmlformats.org/officeDocument/2006/relationships/image" Target="media/image1.emf"/><Relationship Id="rId238" Type="http://schemas.openxmlformats.org/officeDocument/2006/relationships/image" Target="media/image115.wmf"/><Relationship Id="rId259" Type="http://schemas.openxmlformats.org/officeDocument/2006/relationships/package" Target="embeddings/Microsoft_Visio_Drawing3.vsdx"/><Relationship Id="rId23" Type="http://schemas.openxmlformats.org/officeDocument/2006/relationships/oleObject" Target="embeddings/oleObject8.bin"/><Relationship Id="rId119" Type="http://schemas.openxmlformats.org/officeDocument/2006/relationships/image" Target="media/image56.wmf"/><Relationship Id="rId270" Type="http://schemas.openxmlformats.org/officeDocument/2006/relationships/package" Target="embeddings/Microsoft_Visio_Drawing8.vsdx"/><Relationship Id="rId44" Type="http://schemas.openxmlformats.org/officeDocument/2006/relationships/oleObject" Target="embeddings/oleObject19.bin"/><Relationship Id="rId65" Type="http://schemas.openxmlformats.org/officeDocument/2006/relationships/oleObject" Target="embeddings/oleObject30.bin"/><Relationship Id="rId86" Type="http://schemas.openxmlformats.org/officeDocument/2006/relationships/oleObject" Target="embeddings/oleObject41.bin"/><Relationship Id="rId130" Type="http://schemas.openxmlformats.org/officeDocument/2006/relationships/oleObject" Target="embeddings/oleObject63.bin"/><Relationship Id="rId151" Type="http://schemas.openxmlformats.org/officeDocument/2006/relationships/image" Target="media/image72.wmf"/><Relationship Id="rId172" Type="http://schemas.openxmlformats.org/officeDocument/2006/relationships/image" Target="media/image82.wmf"/><Relationship Id="rId193" Type="http://schemas.openxmlformats.org/officeDocument/2006/relationships/oleObject" Target="embeddings/oleObject95.bin"/><Relationship Id="rId202" Type="http://schemas.openxmlformats.org/officeDocument/2006/relationships/image" Target="media/image97.emf"/><Relationship Id="rId207" Type="http://schemas.openxmlformats.org/officeDocument/2006/relationships/oleObject" Target="embeddings/oleObject101.bin"/><Relationship Id="rId223" Type="http://schemas.openxmlformats.org/officeDocument/2006/relationships/oleObject" Target="embeddings/oleObject109.bin"/><Relationship Id="rId228" Type="http://schemas.openxmlformats.org/officeDocument/2006/relationships/image" Target="media/image110.wmf"/><Relationship Id="rId244" Type="http://schemas.openxmlformats.org/officeDocument/2006/relationships/image" Target="media/image118.wmf"/><Relationship Id="rId249" Type="http://schemas.openxmlformats.org/officeDocument/2006/relationships/oleObject" Target="embeddings/oleObject122.bin"/><Relationship Id="rId13" Type="http://schemas.openxmlformats.org/officeDocument/2006/relationships/oleObject" Target="embeddings/oleObject3.bin"/><Relationship Id="rId18" Type="http://schemas.openxmlformats.org/officeDocument/2006/relationships/image" Target="media/image7.wmf"/><Relationship Id="rId39" Type="http://schemas.openxmlformats.org/officeDocument/2006/relationships/image" Target="media/image17.wmf"/><Relationship Id="rId109" Type="http://schemas.openxmlformats.org/officeDocument/2006/relationships/image" Target="media/image51.wmf"/><Relationship Id="rId260" Type="http://schemas.openxmlformats.org/officeDocument/2006/relationships/image" Target="media/image126.emf"/><Relationship Id="rId265" Type="http://schemas.openxmlformats.org/officeDocument/2006/relationships/package" Target="embeddings/Microsoft_Visio_Drawing6.vsdx"/><Relationship Id="rId34" Type="http://schemas.openxmlformats.org/officeDocument/2006/relationships/oleObject" Target="embeddings/oleObject14.bin"/><Relationship Id="rId50" Type="http://schemas.openxmlformats.org/officeDocument/2006/relationships/image" Target="media/image22.wmf"/><Relationship Id="rId55" Type="http://schemas.openxmlformats.org/officeDocument/2006/relationships/oleObject" Target="embeddings/oleObject25.bin"/><Relationship Id="rId76" Type="http://schemas.openxmlformats.org/officeDocument/2006/relationships/oleObject" Target="embeddings/oleObject36.bin"/><Relationship Id="rId97" Type="http://schemas.openxmlformats.org/officeDocument/2006/relationships/image" Target="media/image45.wmf"/><Relationship Id="rId104" Type="http://schemas.openxmlformats.org/officeDocument/2006/relationships/oleObject" Target="embeddings/oleObject50.bin"/><Relationship Id="rId120" Type="http://schemas.openxmlformats.org/officeDocument/2006/relationships/oleObject" Target="embeddings/oleObject58.bin"/><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oleObject71.bin"/><Relationship Id="rId167" Type="http://schemas.openxmlformats.org/officeDocument/2006/relationships/oleObject" Target="embeddings/oleObject82.bin"/><Relationship Id="rId188" Type="http://schemas.openxmlformats.org/officeDocument/2006/relationships/image" Target="media/image90.wmf"/><Relationship Id="rId7" Type="http://schemas.openxmlformats.org/officeDocument/2006/relationships/package" Target="embeddings/Microsoft_Visio_Drawing1.vsdx"/><Relationship Id="rId71" Type="http://schemas.openxmlformats.org/officeDocument/2006/relationships/oleObject" Target="embeddings/oleObject33.bin"/><Relationship Id="rId92" Type="http://schemas.openxmlformats.org/officeDocument/2006/relationships/oleObject" Target="embeddings/oleObject44.bin"/><Relationship Id="rId162" Type="http://schemas.openxmlformats.org/officeDocument/2006/relationships/image" Target="media/image77.wmf"/><Relationship Id="rId183" Type="http://schemas.openxmlformats.org/officeDocument/2006/relationships/oleObject" Target="embeddings/oleObject90.bin"/><Relationship Id="rId213" Type="http://schemas.openxmlformats.org/officeDocument/2006/relationships/oleObject" Target="embeddings/oleObject104.bin"/><Relationship Id="rId218" Type="http://schemas.openxmlformats.org/officeDocument/2006/relationships/image" Target="media/image105.wmf"/><Relationship Id="rId234" Type="http://schemas.openxmlformats.org/officeDocument/2006/relationships/image" Target="media/image113.wmf"/><Relationship Id="rId239" Type="http://schemas.openxmlformats.org/officeDocument/2006/relationships/oleObject" Target="embeddings/oleObject117.bin"/><Relationship Id="rId2" Type="http://schemas.openxmlformats.org/officeDocument/2006/relationships/styles" Target="styles.xml"/><Relationship Id="rId29" Type="http://schemas.openxmlformats.org/officeDocument/2006/relationships/oleObject" Target="embeddings/oleObject11.bin"/><Relationship Id="rId250" Type="http://schemas.openxmlformats.org/officeDocument/2006/relationships/image" Target="media/image121.wmf"/><Relationship Id="rId255" Type="http://schemas.openxmlformats.org/officeDocument/2006/relationships/oleObject" Target="embeddings/oleObject125.bin"/><Relationship Id="rId271" Type="http://schemas.openxmlformats.org/officeDocument/2006/relationships/image" Target="media/image132.emf"/><Relationship Id="rId276" Type="http://schemas.openxmlformats.org/officeDocument/2006/relationships/package" Target="embeddings/Microsoft_Visio_Drawing11.vsdx"/><Relationship Id="rId24" Type="http://schemas.openxmlformats.org/officeDocument/2006/relationships/image" Target="media/image10.wmf"/><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image" Target="media/image30.wmf"/><Relationship Id="rId87" Type="http://schemas.openxmlformats.org/officeDocument/2006/relationships/image" Target="media/image40.wmf"/><Relationship Id="rId110" Type="http://schemas.openxmlformats.org/officeDocument/2006/relationships/oleObject" Target="embeddings/oleObject53.bin"/><Relationship Id="rId115" Type="http://schemas.openxmlformats.org/officeDocument/2006/relationships/image" Target="media/image54.wmf"/><Relationship Id="rId131" Type="http://schemas.openxmlformats.org/officeDocument/2006/relationships/image" Target="media/image62.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5.wmf"/><Relationship Id="rId61" Type="http://schemas.openxmlformats.org/officeDocument/2006/relationships/oleObject" Target="embeddings/oleObject28.bin"/><Relationship Id="rId82" Type="http://schemas.openxmlformats.org/officeDocument/2006/relationships/oleObject" Target="embeddings/oleObject39.bin"/><Relationship Id="rId152" Type="http://schemas.openxmlformats.org/officeDocument/2006/relationships/oleObject" Target="embeddings/oleObject74.bin"/><Relationship Id="rId173" Type="http://schemas.openxmlformats.org/officeDocument/2006/relationships/oleObject" Target="embeddings/oleObject85.bin"/><Relationship Id="rId194" Type="http://schemas.openxmlformats.org/officeDocument/2006/relationships/image" Target="media/image93.wmf"/><Relationship Id="rId199" Type="http://schemas.openxmlformats.org/officeDocument/2006/relationships/oleObject" Target="embeddings/oleObject98.bin"/><Relationship Id="rId203" Type="http://schemas.openxmlformats.org/officeDocument/2006/relationships/package" Target="embeddings/Microsoft_Visio_Drawing2.vsdx"/><Relationship Id="rId208" Type="http://schemas.openxmlformats.org/officeDocument/2006/relationships/image" Target="media/image100.wmf"/><Relationship Id="rId229" Type="http://schemas.openxmlformats.org/officeDocument/2006/relationships/oleObject" Target="embeddings/oleObject112.bin"/><Relationship Id="rId19" Type="http://schemas.openxmlformats.org/officeDocument/2006/relationships/oleObject" Target="embeddings/oleObject6.bin"/><Relationship Id="rId224" Type="http://schemas.openxmlformats.org/officeDocument/2006/relationships/image" Target="media/image108.wmf"/><Relationship Id="rId240" Type="http://schemas.openxmlformats.org/officeDocument/2006/relationships/image" Target="media/image116.wmf"/><Relationship Id="rId245" Type="http://schemas.openxmlformats.org/officeDocument/2006/relationships/oleObject" Target="embeddings/oleObject120.bin"/><Relationship Id="rId261" Type="http://schemas.openxmlformats.org/officeDocument/2006/relationships/package" Target="embeddings/Microsoft_Visio_Drawing4.vsdx"/><Relationship Id="rId266" Type="http://schemas.openxmlformats.org/officeDocument/2006/relationships/image" Target="media/image129.emf"/><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image" Target="media/image35.wmf"/><Relationship Id="rId100" Type="http://schemas.openxmlformats.org/officeDocument/2006/relationships/oleObject" Target="embeddings/oleObject48.bin"/><Relationship Id="rId105" Type="http://schemas.openxmlformats.org/officeDocument/2006/relationships/image" Target="media/image49.wmf"/><Relationship Id="rId126" Type="http://schemas.openxmlformats.org/officeDocument/2006/relationships/oleObject" Target="embeddings/oleObject61.bin"/><Relationship Id="rId147" Type="http://schemas.openxmlformats.org/officeDocument/2006/relationships/image" Target="media/image70.wmf"/><Relationship Id="rId168" Type="http://schemas.openxmlformats.org/officeDocument/2006/relationships/image" Target="media/image80.wmf"/><Relationship Id="rId8" Type="http://schemas.openxmlformats.org/officeDocument/2006/relationships/image" Target="media/image2.wmf"/><Relationship Id="rId51" Type="http://schemas.openxmlformats.org/officeDocument/2006/relationships/oleObject" Target="embeddings/oleObject23.bin"/><Relationship Id="rId72" Type="http://schemas.openxmlformats.org/officeDocument/2006/relationships/image" Target="media/image33.wmf"/><Relationship Id="rId93" Type="http://schemas.openxmlformats.org/officeDocument/2006/relationships/image" Target="media/image43.wmf"/><Relationship Id="rId98" Type="http://schemas.openxmlformats.org/officeDocument/2006/relationships/oleObject" Target="embeddings/oleObject47.bin"/><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image" Target="media/image88.wmf"/><Relationship Id="rId189" Type="http://schemas.openxmlformats.org/officeDocument/2006/relationships/oleObject" Target="embeddings/oleObject93.bin"/><Relationship Id="rId219" Type="http://schemas.openxmlformats.org/officeDocument/2006/relationships/oleObject" Target="embeddings/oleObject107.bin"/><Relationship Id="rId3" Type="http://schemas.microsoft.com/office/2007/relationships/stylesWithEffects" Target="stylesWithEffects.xml"/><Relationship Id="rId214" Type="http://schemas.openxmlformats.org/officeDocument/2006/relationships/image" Target="media/image103.wmf"/><Relationship Id="rId230" Type="http://schemas.openxmlformats.org/officeDocument/2006/relationships/image" Target="media/image111.wmf"/><Relationship Id="rId235" Type="http://schemas.openxmlformats.org/officeDocument/2006/relationships/oleObject" Target="embeddings/oleObject115.bin"/><Relationship Id="rId251" Type="http://schemas.openxmlformats.org/officeDocument/2006/relationships/oleObject" Target="embeddings/oleObject123.bin"/><Relationship Id="rId256" Type="http://schemas.openxmlformats.org/officeDocument/2006/relationships/image" Target="media/image124.wmf"/><Relationship Id="rId277" Type="http://schemas.openxmlformats.org/officeDocument/2006/relationships/fontTable" Target="fontTable.xml"/><Relationship Id="rId25" Type="http://schemas.openxmlformats.org/officeDocument/2006/relationships/oleObject" Target="embeddings/oleObject9.bin"/><Relationship Id="rId46" Type="http://schemas.openxmlformats.org/officeDocument/2006/relationships/oleObject" Target="embeddings/oleObject20.bin"/><Relationship Id="rId67" Type="http://schemas.openxmlformats.org/officeDocument/2006/relationships/oleObject" Target="embeddings/oleObject31.bin"/><Relationship Id="rId116" Type="http://schemas.openxmlformats.org/officeDocument/2006/relationships/oleObject" Target="embeddings/oleObject56.bin"/><Relationship Id="rId137" Type="http://schemas.openxmlformats.org/officeDocument/2006/relationships/image" Target="media/image65.wmf"/><Relationship Id="rId158" Type="http://schemas.openxmlformats.org/officeDocument/2006/relationships/image" Target="media/image75.wmf"/><Relationship Id="rId272" Type="http://schemas.openxmlformats.org/officeDocument/2006/relationships/package" Target="embeddings/Microsoft_Visio_Drawing9.vsdx"/><Relationship Id="rId20" Type="http://schemas.openxmlformats.org/officeDocument/2006/relationships/image" Target="media/image8.wmf"/><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image" Target="media/image38.wmf"/><Relationship Id="rId88" Type="http://schemas.openxmlformats.org/officeDocument/2006/relationships/oleObject" Target="embeddings/oleObject42.bin"/><Relationship Id="rId111" Type="http://schemas.openxmlformats.org/officeDocument/2006/relationships/image" Target="media/image52.wmf"/><Relationship Id="rId132" Type="http://schemas.openxmlformats.org/officeDocument/2006/relationships/oleObject" Target="embeddings/oleObject64.bin"/><Relationship Id="rId153" Type="http://schemas.openxmlformats.org/officeDocument/2006/relationships/image" Target="media/image73.wmf"/><Relationship Id="rId174" Type="http://schemas.openxmlformats.org/officeDocument/2006/relationships/image" Target="media/image83.wmf"/><Relationship Id="rId179" Type="http://schemas.openxmlformats.org/officeDocument/2006/relationships/oleObject" Target="embeddings/oleObject88.bin"/><Relationship Id="rId195" Type="http://schemas.openxmlformats.org/officeDocument/2006/relationships/oleObject" Target="embeddings/oleObject96.bin"/><Relationship Id="rId209" Type="http://schemas.openxmlformats.org/officeDocument/2006/relationships/oleObject" Target="embeddings/oleObject102.bin"/><Relationship Id="rId190" Type="http://schemas.openxmlformats.org/officeDocument/2006/relationships/image" Target="media/image91.wmf"/><Relationship Id="rId204" Type="http://schemas.openxmlformats.org/officeDocument/2006/relationships/image" Target="media/image98.wmf"/><Relationship Id="rId220" Type="http://schemas.openxmlformats.org/officeDocument/2006/relationships/image" Target="media/image106.wmf"/><Relationship Id="rId225" Type="http://schemas.openxmlformats.org/officeDocument/2006/relationships/oleObject" Target="embeddings/oleObject110.bin"/><Relationship Id="rId241" Type="http://schemas.openxmlformats.org/officeDocument/2006/relationships/oleObject" Target="embeddings/oleObject118.bin"/><Relationship Id="rId246" Type="http://schemas.openxmlformats.org/officeDocument/2006/relationships/image" Target="media/image119.wmf"/><Relationship Id="rId267" Type="http://schemas.openxmlformats.org/officeDocument/2006/relationships/package" Target="embeddings/Microsoft_Visio_Drawing7.vsdx"/><Relationship Id="rId15" Type="http://schemas.openxmlformats.org/officeDocument/2006/relationships/oleObject" Target="embeddings/oleObject4.bin"/><Relationship Id="rId36" Type="http://schemas.openxmlformats.org/officeDocument/2006/relationships/oleObject" Target="embeddings/oleObject15.bin"/><Relationship Id="rId57" Type="http://schemas.openxmlformats.org/officeDocument/2006/relationships/oleObject" Target="embeddings/oleObject26.bin"/><Relationship Id="rId106" Type="http://schemas.openxmlformats.org/officeDocument/2006/relationships/oleObject" Target="embeddings/oleObject51.bin"/><Relationship Id="rId127" Type="http://schemas.openxmlformats.org/officeDocument/2006/relationships/image" Target="media/image60.wmf"/><Relationship Id="rId262" Type="http://schemas.openxmlformats.org/officeDocument/2006/relationships/image" Target="media/image127.emf"/><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4.bin"/><Relationship Id="rId78" Type="http://schemas.openxmlformats.org/officeDocument/2006/relationships/oleObject" Target="embeddings/oleObject37.bin"/><Relationship Id="rId94" Type="http://schemas.openxmlformats.org/officeDocument/2006/relationships/oleObject" Target="embeddings/oleObject4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9.bin"/><Relationship Id="rId143" Type="http://schemas.openxmlformats.org/officeDocument/2006/relationships/image" Target="media/image68.wmf"/><Relationship Id="rId148" Type="http://schemas.openxmlformats.org/officeDocument/2006/relationships/oleObject" Target="embeddings/oleObject72.bin"/><Relationship Id="rId164" Type="http://schemas.openxmlformats.org/officeDocument/2006/relationships/image" Target="media/image78.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wmf"/><Relationship Id="rId210" Type="http://schemas.openxmlformats.org/officeDocument/2006/relationships/image" Target="media/image101.wmf"/><Relationship Id="rId215" Type="http://schemas.openxmlformats.org/officeDocument/2006/relationships/oleObject" Target="embeddings/oleObject105.bin"/><Relationship Id="rId236" Type="http://schemas.openxmlformats.org/officeDocument/2006/relationships/image" Target="media/image114.wmf"/><Relationship Id="rId257" Type="http://schemas.openxmlformats.org/officeDocument/2006/relationships/oleObject" Target="embeddings/oleObject126.bin"/><Relationship Id="rId278" Type="http://schemas.openxmlformats.org/officeDocument/2006/relationships/theme" Target="theme/theme1.xml"/><Relationship Id="rId26" Type="http://schemas.openxmlformats.org/officeDocument/2006/relationships/image" Target="media/image11.wmf"/><Relationship Id="rId231" Type="http://schemas.openxmlformats.org/officeDocument/2006/relationships/oleObject" Target="embeddings/oleObject113.bin"/><Relationship Id="rId252" Type="http://schemas.openxmlformats.org/officeDocument/2006/relationships/image" Target="media/image122.wmf"/><Relationship Id="rId273" Type="http://schemas.openxmlformats.org/officeDocument/2006/relationships/image" Target="media/image133.emf"/><Relationship Id="rId47" Type="http://schemas.openxmlformats.org/officeDocument/2006/relationships/oleObject" Target="embeddings/oleObject21.bin"/><Relationship Id="rId68" Type="http://schemas.openxmlformats.org/officeDocument/2006/relationships/image" Target="media/image31.wmf"/><Relationship Id="rId89" Type="http://schemas.openxmlformats.org/officeDocument/2006/relationships/image" Target="media/image41.wmf"/><Relationship Id="rId112" Type="http://schemas.openxmlformats.org/officeDocument/2006/relationships/oleObject" Target="embeddings/oleObject54.bin"/><Relationship Id="rId133" Type="http://schemas.openxmlformats.org/officeDocument/2006/relationships/image" Target="media/image63.wmf"/><Relationship Id="rId154" Type="http://schemas.openxmlformats.org/officeDocument/2006/relationships/oleObject" Target="embeddings/oleObject75.bin"/><Relationship Id="rId175" Type="http://schemas.openxmlformats.org/officeDocument/2006/relationships/oleObject" Target="embeddings/oleObject86.bin"/><Relationship Id="rId196" Type="http://schemas.openxmlformats.org/officeDocument/2006/relationships/image" Target="media/image94.wmf"/><Relationship Id="rId200" Type="http://schemas.openxmlformats.org/officeDocument/2006/relationships/image" Target="media/image96.wmf"/><Relationship Id="rId16" Type="http://schemas.openxmlformats.org/officeDocument/2006/relationships/image" Target="media/image6.wmf"/><Relationship Id="rId221" Type="http://schemas.openxmlformats.org/officeDocument/2006/relationships/oleObject" Target="embeddings/oleObject108.bin"/><Relationship Id="rId242" Type="http://schemas.openxmlformats.org/officeDocument/2006/relationships/image" Target="media/image117.wmf"/><Relationship Id="rId263" Type="http://schemas.openxmlformats.org/officeDocument/2006/relationships/package" Target="embeddings/Microsoft_Visio_Drawing5.vsdx"/><Relationship Id="rId37" Type="http://schemas.openxmlformats.org/officeDocument/2006/relationships/image" Target="media/image16.wmf"/><Relationship Id="rId58" Type="http://schemas.openxmlformats.org/officeDocument/2006/relationships/image" Target="media/image26.wmf"/><Relationship Id="rId79" Type="http://schemas.openxmlformats.org/officeDocument/2006/relationships/image" Target="media/image36.wmf"/><Relationship Id="rId102" Type="http://schemas.openxmlformats.org/officeDocument/2006/relationships/oleObject" Target="embeddings/oleObject49.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43.bin"/><Relationship Id="rId165" Type="http://schemas.openxmlformats.org/officeDocument/2006/relationships/oleObject" Target="embeddings/oleObject81.bin"/><Relationship Id="rId186" Type="http://schemas.openxmlformats.org/officeDocument/2006/relationships/image" Target="media/image89.wmf"/><Relationship Id="rId211" Type="http://schemas.openxmlformats.org/officeDocument/2006/relationships/oleObject" Target="embeddings/oleObject103.bin"/><Relationship Id="rId232" Type="http://schemas.openxmlformats.org/officeDocument/2006/relationships/image" Target="media/image112.wmf"/><Relationship Id="rId253" Type="http://schemas.openxmlformats.org/officeDocument/2006/relationships/oleObject" Target="embeddings/oleObject124.bin"/><Relationship Id="rId274" Type="http://schemas.openxmlformats.org/officeDocument/2006/relationships/package" Target="embeddings/Microsoft_Visio_Drawing10.vsdx"/><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2.bin"/><Relationship Id="rId113" Type="http://schemas.openxmlformats.org/officeDocument/2006/relationships/image" Target="media/image53.wmf"/><Relationship Id="rId134" Type="http://schemas.openxmlformats.org/officeDocument/2006/relationships/oleObject" Target="embeddings/oleObject65.bin"/><Relationship Id="rId80" Type="http://schemas.openxmlformats.org/officeDocument/2006/relationships/oleObject" Target="embeddings/oleObject38.bin"/><Relationship Id="rId155" Type="http://schemas.openxmlformats.org/officeDocument/2006/relationships/oleObject" Target="embeddings/oleObject76.bin"/><Relationship Id="rId176" Type="http://schemas.openxmlformats.org/officeDocument/2006/relationships/image" Target="media/image84.wmf"/><Relationship Id="rId197" Type="http://schemas.openxmlformats.org/officeDocument/2006/relationships/oleObject" Target="embeddings/oleObject97.bin"/><Relationship Id="rId201" Type="http://schemas.openxmlformats.org/officeDocument/2006/relationships/oleObject" Target="embeddings/oleObject99.bin"/><Relationship Id="rId222" Type="http://schemas.openxmlformats.org/officeDocument/2006/relationships/image" Target="media/image107.wmf"/><Relationship Id="rId243" Type="http://schemas.openxmlformats.org/officeDocument/2006/relationships/oleObject" Target="embeddings/oleObject119.bin"/><Relationship Id="rId264" Type="http://schemas.openxmlformats.org/officeDocument/2006/relationships/image" Target="media/image128.emf"/><Relationship Id="rId17" Type="http://schemas.openxmlformats.org/officeDocument/2006/relationships/oleObject" Target="embeddings/oleObject5.bin"/><Relationship Id="rId38" Type="http://schemas.openxmlformats.org/officeDocument/2006/relationships/oleObject" Target="embeddings/oleObject16.bin"/><Relationship Id="rId59" Type="http://schemas.openxmlformats.org/officeDocument/2006/relationships/oleObject" Target="embeddings/oleObject27.bin"/><Relationship Id="rId103" Type="http://schemas.openxmlformats.org/officeDocument/2006/relationships/image" Target="media/image48.wmf"/><Relationship Id="rId124" Type="http://schemas.openxmlformats.org/officeDocument/2006/relationships/oleObject" Target="embeddings/oleObject60.bin"/><Relationship Id="rId70" Type="http://schemas.openxmlformats.org/officeDocument/2006/relationships/image" Target="media/image32.wmf"/><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image" Target="media/image79.wmf"/><Relationship Id="rId187" Type="http://schemas.openxmlformats.org/officeDocument/2006/relationships/oleObject" Target="embeddings/oleObject92.bin"/><Relationship Id="rId1" Type="http://schemas.openxmlformats.org/officeDocument/2006/relationships/numbering" Target="numbering.xml"/><Relationship Id="rId212" Type="http://schemas.openxmlformats.org/officeDocument/2006/relationships/image" Target="media/image102.wmf"/><Relationship Id="rId233" Type="http://schemas.openxmlformats.org/officeDocument/2006/relationships/oleObject" Target="embeddings/oleObject114.bin"/><Relationship Id="rId254" Type="http://schemas.openxmlformats.org/officeDocument/2006/relationships/image" Target="media/image123.wmf"/><Relationship Id="rId28" Type="http://schemas.openxmlformats.org/officeDocument/2006/relationships/image" Target="media/image12.wmf"/><Relationship Id="rId49" Type="http://schemas.openxmlformats.org/officeDocument/2006/relationships/oleObject" Target="embeddings/oleObject22.bin"/><Relationship Id="rId114" Type="http://schemas.openxmlformats.org/officeDocument/2006/relationships/oleObject" Target="embeddings/oleObject55.bin"/><Relationship Id="rId275" Type="http://schemas.openxmlformats.org/officeDocument/2006/relationships/image" Target="media/image134.emf"/><Relationship Id="rId60" Type="http://schemas.openxmlformats.org/officeDocument/2006/relationships/image" Target="media/image27.wmf"/><Relationship Id="rId81" Type="http://schemas.openxmlformats.org/officeDocument/2006/relationships/image" Target="media/image37.wmf"/><Relationship Id="rId135" Type="http://schemas.openxmlformats.org/officeDocument/2006/relationships/image" Target="media/image64.wmf"/><Relationship Id="rId156" Type="http://schemas.openxmlformats.org/officeDocument/2006/relationships/image" Target="media/image74.wmf"/><Relationship Id="rId177" Type="http://schemas.openxmlformats.org/officeDocument/2006/relationships/oleObject" Target="embeddings/oleObject87.bin"/><Relationship Id="rId198" Type="http://schemas.openxmlformats.org/officeDocument/2006/relationships/image" Target="media/image9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44</Pages>
  <Words>9507</Words>
  <Characters>54190</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63570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Ashmi johns</dc:creator>
  <cp:lastModifiedBy>USER</cp:lastModifiedBy>
  <cp:revision>2</cp:revision>
  <dcterms:created xsi:type="dcterms:W3CDTF">2025-06-30T08:44:00Z</dcterms:created>
  <dcterms:modified xsi:type="dcterms:W3CDTF">2025-06-30T08:44:00Z</dcterms:modified>
</cp:coreProperties>
</file>